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7476" w14:textId="77777777" w:rsidR="00095A65" w:rsidRPr="003329EB" w:rsidRDefault="00095A65" w:rsidP="00095A65">
      <w:pPr>
        <w:pStyle w:val="a3"/>
        <w:jc w:val="center"/>
        <w:rPr>
          <w:rFonts w:ascii="Times New Roman" w:hAnsi="Times New Roman" w:cs="Times New Roman"/>
          <w:b/>
          <w:color w:val="1F3864" w:themeColor="accent1" w:themeShade="80"/>
          <w:sz w:val="24"/>
          <w:szCs w:val="24"/>
          <w:lang w:val="bg-BG"/>
        </w:rPr>
      </w:pPr>
    </w:p>
    <w:p w14:paraId="2697A4C6" w14:textId="77777777" w:rsidR="00E8566E" w:rsidRPr="003329EB" w:rsidRDefault="00E8566E" w:rsidP="00E8566E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1C94B562" w14:textId="67A5C67C" w:rsidR="00CD73DF" w:rsidRPr="003329EB" w:rsidRDefault="007719EF" w:rsidP="00E8566E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 xml:space="preserve">7.16 </w:t>
      </w:r>
      <w:r w:rsidR="00E8566E"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 xml:space="preserve">ПОЛИТИКА ЗА </w:t>
      </w:r>
      <w:r w:rsidR="00AF4F43"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УПРАВЛЕНИЕ НА ДАННИТЕ И ИНФОРМАЦИЯТА</w:t>
      </w:r>
    </w:p>
    <w:p w14:paraId="649B81F7" w14:textId="77777777" w:rsidR="00E8566E" w:rsidRPr="003329EB" w:rsidRDefault="00E8566E" w:rsidP="00E8566E">
      <w:pPr>
        <w:pStyle w:val="a3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5BC05785" w14:textId="77777777" w:rsidR="003329EB" w:rsidRPr="003329EB" w:rsidRDefault="003329EB" w:rsidP="003329EB">
      <w:pPr>
        <w:pStyle w:val="a3"/>
        <w:numPr>
          <w:ilvl w:val="0"/>
          <w:numId w:val="1"/>
        </w:numPr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Въведение.</w:t>
      </w:r>
    </w:p>
    <w:p w14:paraId="7CEA651A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473583D7" w14:textId="77777777" w:rsidR="003329EB" w:rsidRPr="003329EB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Значимостта и стойността на информацията и данните са от съществено значение за функционирането и развитието на Община Вълчи Дол. За да бъде осигурена тяхната правилна защита следва да бъдат следвани следните принципи:</w:t>
      </w:r>
    </w:p>
    <w:p w14:paraId="6B0FB06F" w14:textId="77777777" w:rsidR="003329EB" w:rsidRPr="003329EB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</w:p>
    <w:p w14:paraId="53F090A7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 xml:space="preserve">Поверителност </w:t>
      </w: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– данните и информацията трябва да могат да бъдат достъпвани, обработвани и разпространявани само от упълномощени служители на общинската администрация.</w:t>
      </w:r>
    </w:p>
    <w:p w14:paraId="4EEA3A19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 xml:space="preserve">Цялостност </w:t>
      </w: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– данните и информацията трябва да бъдат защитени от нерегламентирани промени за да бъде гарантирана тяхната пълнота, точност и цялостност.</w:t>
      </w:r>
    </w:p>
    <w:p w14:paraId="0AC3AC59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Наличност</w:t>
      </w: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 – данните и информацията трябва да бъдат налични и достъпни за упълномощените служители на общинската администрация във всеки един момент, във който имат нужда от тях.</w:t>
      </w:r>
    </w:p>
    <w:p w14:paraId="0FB78EF4" w14:textId="77777777" w:rsidR="003329EB" w:rsidRPr="003329EB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</w:p>
    <w:p w14:paraId="0FF3D819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>2.</w:t>
      </w: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ab/>
        <w:t>Цел.</w:t>
      </w:r>
    </w:p>
    <w:p w14:paraId="18B5E611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1547C962" w14:textId="77777777" w:rsidR="003329EB" w:rsidRPr="003329EB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 xml:space="preserve">Политиката има за цел да наложи адекватни организационни и технически мерки за да се гарантира достатъчна, адекватна и пропорционална на заплахите защита на информацията и информационните активи на общинската администрация, съгласно тяхната значимост, чувствителност и стойност. </w:t>
      </w:r>
    </w:p>
    <w:p w14:paraId="7E0578B5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32F4BC3A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>3.</w:t>
      </w: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ab/>
        <w:t>Обхват.</w:t>
      </w:r>
    </w:p>
    <w:p w14:paraId="71E5DC4D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1A417102" w14:textId="77777777" w:rsidR="003329EB" w:rsidRPr="003329EB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Настоящата политика е приложима за всички информационни активи, съдържащи данни на общинската администрация и клиентски данни, съществуващи в различни среди за обработка и / или съхранение във всеки един момент от жизненият им цикъл. Правилата произлизащи от политиката са валидни за всички служители на  Община Вълчи Дол, както и за трети страни.</w:t>
      </w:r>
    </w:p>
    <w:p w14:paraId="5B991717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1B17C47E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>4.</w:t>
      </w: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ab/>
        <w:t>Речник на използвани термини и съкращения.</w:t>
      </w:r>
    </w:p>
    <w:p w14:paraId="79D9E844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37B07862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CD (Compact Disc) - оптичен носител на информация.</w:t>
      </w:r>
    </w:p>
    <w:p w14:paraId="08070EDD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DVD (Digital Versatile Disc) - цифров носител на информация.</w:t>
      </w:r>
    </w:p>
    <w:p w14:paraId="11D1DDCC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Флаш памет - запаметяващо устройство, което служи за съхранение и обмен на данни.</w:t>
      </w:r>
    </w:p>
    <w:p w14:paraId="3B36A6B6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Криптиране - процес на превръщане на информация в неразбираем формат с цел защита от неоторизиран достъп.</w:t>
      </w:r>
    </w:p>
    <w:p w14:paraId="3AA67886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lastRenderedPageBreak/>
        <w:t>Хеширане - техника за маскиране на данни, която трансформира входните данни в низове от знаци с фиксирана дължина.</w:t>
      </w:r>
    </w:p>
    <w:p w14:paraId="1F6A6F71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VPN (Virtual Private Network) - технология, която позволява създаването на защитена връзка към интернет чрез шифроване на данните, предавани между устройството на потребителя и отдалечен сървър.</w:t>
      </w:r>
    </w:p>
    <w:p w14:paraId="514215D2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Site to site vpn – технология, която позволява създаването на защитена връзка между две или повече мрежи чрез шифроване на данните, предавани между тях.</w:t>
      </w:r>
    </w:p>
    <w:p w14:paraId="6F4BF5F9" w14:textId="77777777" w:rsidR="003329EB" w:rsidRPr="003329EB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  <w:lang w:val="bg-BG"/>
        </w:rPr>
        <w:t>IPsec - протокол за защита, който осигурява сигурност при комуникация по мрежи.</w:t>
      </w:r>
    </w:p>
    <w:p w14:paraId="502845BF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340886A1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>5.</w:t>
      </w: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ab/>
        <w:t>Класификация на информацията.</w:t>
      </w:r>
    </w:p>
    <w:p w14:paraId="4621AAF3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14A80BAA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С цел да се гарантира достатъчна, адекватна и пропорционална на заплахите защита на информацията, се прави преценка на важността и чувствителността й, както и на нормативните изисквания към нея. Въз основа на тази преценка информацията се разделя в няколко категории. </w:t>
      </w:r>
    </w:p>
    <w:p w14:paraId="0DD43501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21021C57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Нивото на класификацията трябва да е подходящо нанесено върху документираната информация, както и върху всички ресурси, които участват в</w:t>
      </w:r>
    </w:p>
    <w:p w14:paraId="6905F930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създаването, обработването, съхраняването, пренасянето и унищожаването на</w:t>
      </w:r>
    </w:p>
    <w:p w14:paraId="2535A07F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информацията, като към тях трябва да се прилагат подходящи механизми за защита, съответстващи на идентифицираните заплахи.</w:t>
      </w:r>
    </w:p>
    <w:p w14:paraId="155AFDDC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5EC98C9B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За класификацията не се допуска използването на нивата на класификация за сигурност на информацията от обхвата на Закона за защита на класифицираната информация, както и техният гриф.</w:t>
      </w:r>
    </w:p>
    <w:p w14:paraId="7523EC2C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</w:p>
    <w:p w14:paraId="7E285A54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5.1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 TLP (traffic light protocol) – използва се при обмен на информация</w:t>
      </w:r>
    </w:p>
    <w:p w14:paraId="6D1E3C94" w14:textId="77777777" w:rsidR="003329EB" w:rsidRPr="00B46829" w:rsidRDefault="003329EB" w:rsidP="003329EB">
      <w:pPr>
        <w:pStyle w:val="a3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</w:p>
    <w:p w14:paraId="3C06E18B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[TLP-RED] – Само за определени получатели: в контекста на една среща например информацията се ограничава до присъстващите на срещата. В повечето случаи тази информация се предава устно или лично.</w:t>
      </w:r>
    </w:p>
    <w:p w14:paraId="6F075B00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[TLP-AMBER] – Ограничено разпространение: получателят може да споделя тази информация с други хора от организацията, но само ако е спазен принципът "необходимост да се знае". Честа практика е източникът на информацията да уточни веднага след маркировката на кого може да се споделя информацията или да предвиди ограничения на това споделяне. Ако получателят на информацията иска да я разпространява, задължително трябва да се консултира с източника.</w:t>
      </w:r>
    </w:p>
    <w:p w14:paraId="083AF01C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[TLP-GREEN] – Широка общност: информацията в тази категория може да бъде разпространявана широко в рамките на дадена общност. Въпреки това информацията не може да бъде публикувана или поствана в интернет, както и изнасяна извън общността.</w:t>
      </w:r>
    </w:p>
    <w:p w14:paraId="581A253B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lastRenderedPageBreak/>
        <w:t>[TLP-WHITE] – Неограничено: предмет на стандартните правила за авторско право; тази информация може да се разпространява свободно, без ограничения.</w:t>
      </w:r>
    </w:p>
    <w:p w14:paraId="7E133813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425B2378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5.2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 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Препоръчителна класификация на информацията и изисквания към информационните и комуникационните системи за осигуряване на достъп до информацията:</w:t>
      </w:r>
    </w:p>
    <w:p w14:paraId="3D6C8218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</w:p>
    <w:p w14:paraId="06C7A1D9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"Ниво 0" обхваща открита и общодостъпна информация (например публикувана на интернет страниците); предполага анонимно ползване на информацията и липса на средства за защита на конфиденциалността й; отговаря на TLP-WHITE.</w:t>
      </w:r>
    </w:p>
    <w:p w14:paraId="3398AE1E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оповестяването на информация с класификация "Ниво 0" не е ограничено;</w:t>
      </w:r>
    </w:p>
    <w:p w14:paraId="035C75CA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източниците могат да използват класификация "Ниво 0", когато информацията носи минимален или никакъв предвидим риск от злоупотреба, в съответствие с приложимите правила и процедури за публично оповестяване;</w:t>
      </w:r>
    </w:p>
    <w:p w14:paraId="0D1F8567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при спазване на стандартните правила за авторски права информация с класификация "Ниво 0" може да се разпространява без ограничения.</w:t>
      </w:r>
    </w:p>
    <w:p w14:paraId="0D4D6AAE" w14:textId="77777777" w:rsidR="003329EB" w:rsidRPr="00B46829" w:rsidRDefault="003329EB" w:rsidP="003329EB">
      <w:pPr>
        <w:pStyle w:val="a3"/>
        <w:ind w:left="227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</w:p>
    <w:p w14:paraId="6E0259C5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"Ниво 1"</w:t>
      </w:r>
    </w:p>
    <w:p w14:paraId="6B3ABC1F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споделянето на информация с класификация "Ниво 1" е ограничено само до дадена общност; отговаря на TLP-GREEN;</w:t>
      </w:r>
    </w:p>
    <w:p w14:paraId="474FDE48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- източниците могат да използват класификация "Ниво 1", когато информацията е полезна за информираността на всички участващи организации, както и за партньори от широката общност или сектор;</w:t>
      </w:r>
    </w:p>
    <w:p w14:paraId="5E0F5515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получателите могат да споделят информация с класификация "Ниво 1" с партньорски организации в рамките на своя сектор или общност, но не и чрез обществено достъпни канали; информацията в тази категория може да се разпространява широко в дадена общност, но не и извън нея;</w:t>
      </w:r>
    </w:p>
    <w:p w14:paraId="0D3FFA2C" w14:textId="77777777" w:rsidR="003329EB" w:rsidRPr="00B46829" w:rsidRDefault="003329EB" w:rsidP="003329EB">
      <w:pPr>
        <w:pStyle w:val="a3"/>
        <w:ind w:left="227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Изисквания към информационните и комуникационните системи:</w:t>
      </w:r>
    </w:p>
    <w:p w14:paraId="6A6D20E8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достъпът до точно определени обекти да бъде разрешаван на точно определени ползватели;</w:t>
      </w:r>
    </w:p>
    <w:p w14:paraId="77944396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ползвателите да се идентифицират, преди да изпълняват каквито и да са действия, контролирани от системата за достъп; за установяване на идентичността трябва да се използва защитен механизъм от типа идентификатор/парола; няма изисквания за доказателство за идентичността при регистрация;</w:t>
      </w:r>
    </w:p>
    <w:p w14:paraId="0DF1D37F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идентифициращата информация трябва да бъде защитена от нерегламентиран достъп;</w:t>
      </w:r>
    </w:p>
    <w:p w14:paraId="114B684F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доверителната изчислителна система, т. е. функционалността на информационната система, която управлява достъпа до ресурсите, трябва да поддържа област за собственото изпълнение, защитена от външни въздействия и от опити да се следи хода на работата;</w:t>
      </w:r>
    </w:p>
    <w:p w14:paraId="14ED68E2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lastRenderedPageBreak/>
        <w:t>информационната система трябва да разполага с технически и/или програмни средства, позволяващи периодично да се проверява коректността на компонентите на доверителната изчислителна система;</w:t>
      </w:r>
    </w:p>
    <w:p w14:paraId="72DD52D5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защитните механизми трябва да са преминали тест, който да потвърди, че неоторизиран ползвател няма очевидна възможност да получи достъп до доверителната изчислителна система.</w:t>
      </w:r>
    </w:p>
    <w:p w14:paraId="2FBFA014" w14:textId="77777777" w:rsidR="003329EB" w:rsidRPr="00B46829" w:rsidRDefault="003329EB" w:rsidP="003329EB">
      <w:pPr>
        <w:pStyle w:val="a3"/>
        <w:ind w:left="227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</w:p>
    <w:p w14:paraId="656CEBEA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"Ниво 2"</w:t>
      </w:r>
    </w:p>
    <w:p w14:paraId="1EA3693F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разпространението на информация с класификация "Ниво 2" е разрешено само в рамките на организациите на участниците, обработващи, съхраняващи или обменящи информацията; отговаря на TLP-AMBER с допълнително уточнение за ограничение на достъпа;</w:t>
      </w:r>
    </w:p>
    <w:p w14:paraId="7E094550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източниците могат да използват класификация "Ниво 2", когато информацията изисква защита, за да бъде ефективно обменена, и носи риск за неприкосновеността на личния живот, репутацията или операциите, ако се споделя извън съответните организации;</w:t>
      </w:r>
    </w:p>
    <w:p w14:paraId="44B50D71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получателите могат да споделят информация с класификация "Ниво 2" с членове на собствената си организация и с потребители или клиенти, които трябва да са запознати с нея, за да се защитят или да предотвратят допълнителни щети; източниците имат правото да определят допълнителни планирани граници на споделянето, които трябва да се спазват;</w:t>
      </w:r>
    </w:p>
    <w:p w14:paraId="70D179CB" w14:textId="77777777" w:rsidR="003329EB" w:rsidRPr="00B46829" w:rsidRDefault="003329EB" w:rsidP="003329EB">
      <w:pPr>
        <w:pStyle w:val="a3"/>
        <w:ind w:left="227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Изисквания към информационните и комуникационните системи в допълнение към изискванията към предишното ниво:</w:t>
      </w:r>
    </w:p>
    <w:p w14:paraId="2F3A6778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като механизъм за проверка на идентичността да се използва удостоверение за електронен подпис, независимо дали е издадено за вътрешноведомствени нужди в рамките на вътрешна инфраструктура на публичния ключ, или е издадено от външен доставчик на удостоверителни услуги;</w:t>
      </w:r>
    </w:p>
    <w:p w14:paraId="6EA030D8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при издаване на удостоверението издаващият орган проверява съществените данни за личността на ползвателя, без да е необходимо личното му присъствие;</w:t>
      </w:r>
    </w:p>
    <w:p w14:paraId="127ECEE6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доверителната изчислителна система трябва да осигури реализация на принудително управление на достъпа до всички обекти;</w:t>
      </w:r>
    </w:p>
    <w:p w14:paraId="25D40DEC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доверителната изчислителна система трябва да осигури взаимна изолация на процесите чрез разделяне на адресните им пространства.</w:t>
      </w:r>
    </w:p>
    <w:p w14:paraId="5326CB55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1253695A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"Ниво 3"</w:t>
      </w:r>
    </w:p>
    <w:p w14:paraId="24FD63A2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информация с класификация "Ниво 3" не е за оповестяване и разпространението й е ограничено само до участниците, обработващи, съхраняващи или обменящи информацията и отговаря на TLP-RED;</w:t>
      </w:r>
    </w:p>
    <w:p w14:paraId="27E411B3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източниците могат да използват класификация "Ниво 3", когато информацията не може да бъде ефективно обменяна с други 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lastRenderedPageBreak/>
        <w:t>страни и би могла да доведе до въздействия върху неприкосновеността на личния живот, репутацията или операциите на дадена страна, ако с нея бъде злоупотребено;</w:t>
      </w:r>
    </w:p>
    <w:p w14:paraId="7387BD51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получателите не могат да споделят информация, маркирана с "Ниво 3", с която и да е страна извън конкретния обмен, обработка или съхранение; достъпът до информацията с класификация "Ниво 3" е ограничен само до лицата, участващи в обработката й; в повечето случаи информация с класификация "Ниво 3" трябва да се предава лично;</w:t>
      </w:r>
    </w:p>
    <w:p w14:paraId="3976BC98" w14:textId="77777777" w:rsidR="003329EB" w:rsidRPr="00B46829" w:rsidRDefault="003329EB" w:rsidP="003329EB">
      <w:pPr>
        <w:pStyle w:val="a3"/>
        <w:ind w:left="227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Изисквания към ИКТ системите – в допълнение към изискванията към предишното ниво:</w:t>
      </w:r>
    </w:p>
    <w:p w14:paraId="1B2DE9EA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като механизъм за идентификация да се използва единствено удостоверение за универсален електронен подпис;</w:t>
      </w:r>
    </w:p>
    <w:p w14:paraId="4B736F8D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при издаване на удостоверението да е гарантирана физическата идентичност на лицето;</w:t>
      </w:r>
    </w:p>
    <w:p w14:paraId="268B613F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доверителната изчислителна система трябва да бъде с проверена устойчивост към опити за проникване;</w:t>
      </w:r>
    </w:p>
    <w:p w14:paraId="4C1E6C60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комуникацията между потребителя и системата да се осъществява по криптирани канали, използващи протокол Transport Layer Security (TLS) поне 1.2, като минималната дължина на криптиращия ключ трябва да е поне 256 бита;</w:t>
      </w:r>
    </w:p>
    <w:p w14:paraId="46308B72" w14:textId="77777777" w:rsidR="003329EB" w:rsidRPr="00B46829" w:rsidRDefault="003329EB" w:rsidP="003329EB">
      <w:pPr>
        <w:pStyle w:val="a3"/>
        <w:numPr>
          <w:ilvl w:val="0"/>
          <w:numId w:val="1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доверителната изчислителна система да има механизъм за регистрация на опити за нарушаване политиката за сигурност.</w:t>
      </w:r>
    </w:p>
    <w:p w14:paraId="4F6275D2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0F4ED83A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5.3</w:t>
      </w: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ab/>
        <w:t>Достъп и обработка на данни и информация.</w:t>
      </w:r>
    </w:p>
    <w:p w14:paraId="5EC9E1DD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01EACF5A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Правото на достъп до данни и информация, както и правата за достъп до информационните системи на общинската администрация се управляват съгласно Политиката за физически контрол на достъп и Политиката за логически контрол на достъп.</w:t>
      </w:r>
    </w:p>
    <w:p w14:paraId="28217109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25FA28BC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Достъпът и обработката на данни и информация следва да бъдат извършвани:</w:t>
      </w:r>
    </w:p>
    <w:p w14:paraId="08F98333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672AF944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В съответствие с тяхната класификация.</w:t>
      </w:r>
    </w:p>
    <w:p w14:paraId="76A99951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В съответствие със съответната необходимост.</w:t>
      </w:r>
    </w:p>
    <w:p w14:paraId="636B9CAE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В съответствие с необходимостта от изпълнението на конкретни задачи.</w:t>
      </w:r>
    </w:p>
    <w:p w14:paraId="32669A8D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В съответствие с целта на събиране и обработка на данните.</w:t>
      </w:r>
    </w:p>
    <w:p w14:paraId="2543D6CF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369496E5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5.4</w:t>
      </w: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ab/>
        <w:t>Съхранение на данни и информация.</w:t>
      </w:r>
    </w:p>
    <w:p w14:paraId="7D6DA4E8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</w:p>
    <w:p w14:paraId="725C50B0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Съхранението на данни и информация, следва да бъдат извършвано в съответствие с тяхната класификация.</w:t>
      </w:r>
    </w:p>
    <w:p w14:paraId="5A906C3E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71956D8C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Данните и информацията, трябва да се съхраняват само на официалните мрежови ресурси и бази данни на общинската администрация. </w:t>
      </w:r>
    </w:p>
    <w:p w14:paraId="0C988AB3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530DABCD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Съхраняване на информация на всякакъв тип преносим носител (например дискове, флаш памети, преносими твърди дискове, CD и/или DVD) трябва да се избягва стриктно.</w:t>
      </w:r>
    </w:p>
    <w:p w14:paraId="4E84A8D8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524E4A59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В случай на необходимост да се запази служебна информация на локален диск или външен носител е необходимо да бъдат следвани следните принципи:</w:t>
      </w:r>
    </w:p>
    <w:p w14:paraId="2087170B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798BCB3F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информацията трябва да е защитена (криптиран диск или сигурна / комплексна парола).</w:t>
      </w:r>
    </w:p>
    <w:p w14:paraId="03013051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информацията следва да се съхранява временно и само на устройства, които са собственост и се управляват от общинската администрация, като при първа възможност следва да бъде прехвърлена на официален мрежови ресурс или база данни.</w:t>
      </w:r>
    </w:p>
    <w:p w14:paraId="5FA753CA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31464759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Данни, информация, активи или документи, които са определени като чувствителни, трябва да се съхраняват в отделна зона за сигурност с ограничен достъп (обособен мрежови ресурс или обособено помещение).</w:t>
      </w:r>
    </w:p>
    <w:p w14:paraId="702BFF70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62F37148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При напускане на работното място, работната станция трябва да бъде осигурена, посредством активацията на защитен с парола скрийнсейвър, всички документи съдържащи чувствителна информация, съобразно нейната класификация, трябва да бъдат прибрани в защитени, помещения, шкафове или сейфове.</w:t>
      </w:r>
    </w:p>
    <w:p w14:paraId="304DD244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34883EE4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Данните и информацията, трябва да бъдат редовно архивирани в съответствие с условията и изискванията дефинирани в Процедура за архивиране и възстановяване.</w:t>
      </w:r>
    </w:p>
    <w:p w14:paraId="69E16F8A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</w:p>
    <w:p w14:paraId="0881029D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Информацията, която е създадена и се съхранява от информационните системи на общинската администрация, трябва да бъде запазена в зависимост от своя вид за съответния минимален срок съгласно законовите и изисквания и вътрешните правила приети в общинската администрация.</w:t>
      </w:r>
    </w:p>
    <w:p w14:paraId="584DEFB7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40F21F8A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5.5</w:t>
      </w: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ab/>
        <w:t>Трансфер на данни и информация.</w:t>
      </w:r>
    </w:p>
    <w:p w14:paraId="23B0C5BB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</w:p>
    <w:p w14:paraId="4F9E4D2E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Трансфера на данни и информация, следва да бъдат извършван в съответствие с тяхната класификация.</w:t>
      </w:r>
    </w:p>
    <w:p w14:paraId="0703CB09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3790CC45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Данните и информацията определени като чувствителни, трябва да се съхраняват и трансферират по мрежата в защитен формат.</w:t>
      </w:r>
    </w:p>
    <w:p w14:paraId="48F94F27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1F5E6E13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За защита следва да се използват доказани механизми и методи като:</w:t>
      </w:r>
    </w:p>
    <w:p w14:paraId="04B19FC1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2D4A6237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симетрично (например AES keylengths 128-256 bits) и асиметрично криптиране (например RSA keylength 3000 bits). </w:t>
      </w:r>
    </w:p>
    <w:p w14:paraId="19A6AD2D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AES – Advanced Encryption Standard – Стандарт за усъвършенствано криптиране (симетричен криптографски алгоритъм).</w:t>
      </w:r>
    </w:p>
    <w:p w14:paraId="2A4E5EFB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RSA – Rivest–Shamir–Adleman – Асиметричен криптографски алгоритъм, носещ имената на създателите си.</w:t>
      </w:r>
    </w:p>
    <w:p w14:paraId="1B9E8F8A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хеширане (например SHA-256 / SHA3-256).</w:t>
      </w:r>
    </w:p>
    <w:p w14:paraId="2CF55822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SHA-256 / SHA3-256 – Secure Hash Algorithm – Алгоритъм за сигурно хеширане (256-битова дължина).</w:t>
      </w:r>
    </w:p>
    <w:p w14:paraId="5B42D044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дигитално подписване (например RSA /DSA key length: 3000 bits).</w:t>
      </w:r>
    </w:p>
    <w:p w14:paraId="2D3C9839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lastRenderedPageBreak/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DSA – Digital Signature Algorithm – Алгоритъм за цифров подпис.</w:t>
      </w:r>
    </w:p>
    <w:p w14:paraId="08A87C2E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протоколи за криптиране на пренос на данни (например TLS версия 1.2 / 1.3).</w:t>
      </w:r>
    </w:p>
    <w:p w14:paraId="42B0B066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TLS – Transport Layer Security – Протокол за сигурност на транспортния слой.</w:t>
      </w:r>
    </w:p>
    <w:p w14:paraId="0F6C2208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протоколи за защита на комуникацията на ниво приложение (например HTTPs, sFTP, sIMAP).</w:t>
      </w:r>
    </w:p>
    <w:p w14:paraId="426252BD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HTTPs – Hypertext Transfer Protocol Secure – Сигурен протокол за пренос на хипертекст (уеб трафик).</w:t>
      </w:r>
    </w:p>
    <w:p w14:paraId="510D0196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sFTP – Secure File Transfer Protocol – Сигурен протокол за трансфер на файлове.</w:t>
      </w:r>
    </w:p>
    <w:p w14:paraId="7B02CB07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sIMAP – Secure Internet Message Access Protocol – Сигурен протокол за достъп до електронна поща.</w:t>
      </w:r>
    </w:p>
    <w:p w14:paraId="3533CF31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решения за защита на комуникацията и автентикацията на ниво протокол за вътрешни и външни интерфейси (например връзки на бази данни, мрежови услуги, APIs).</w:t>
      </w:r>
    </w:p>
    <w:p w14:paraId="1FA06A30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API – Application Programming Interface – Интерфейс за програмиране на приложения.</w:t>
      </w:r>
    </w:p>
    <w:p w14:paraId="68166FAD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решения за защита на комуникацията на мрежово ниво (например VPN / IPsec, Site to site vpn).</w:t>
      </w:r>
    </w:p>
    <w:p w14:paraId="3FC7418D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VPN – Virtual Private Network – Виртуална частна мрежа.</w:t>
      </w:r>
    </w:p>
    <w:p w14:paraId="5A2A81CF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o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ab/>
        <w:t>IPsec – Internet Protocol Security – Протокол за защита на интернет комуникацията.</w:t>
      </w:r>
    </w:p>
    <w:p w14:paraId="2BC2B5E5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решения за защита на данните и информацията при пренос (например защита с парола).</w:t>
      </w:r>
    </w:p>
    <w:p w14:paraId="67C8E7E8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2175A7B1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Ако криптирането е технически или икономически невъзможно, е необходимо да бъдат приложени компенсиращи технически и/или организационни мерки за защита на информацията.</w:t>
      </w:r>
    </w:p>
    <w:p w14:paraId="39AF072B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0AB2DC9C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>5.6</w:t>
      </w:r>
      <w:r w:rsidRPr="00B46829"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  <w:tab/>
        <w:t>Унищожаване на данни и информация.</w:t>
      </w:r>
    </w:p>
    <w:p w14:paraId="0AC5F3F0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</w:p>
    <w:p w14:paraId="672BF88E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Данните и информацията, трябва да бъдат унищожавани по сигурен и надежден начин, който да трябва да гарантира, че няма да е възможно тяхното възстановяване. </w:t>
      </w:r>
    </w:p>
    <w:p w14:paraId="1CEB4C89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09E3DB4C" w14:textId="77777777" w:rsidR="003329EB" w:rsidRPr="00B46829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 xml:space="preserve">В зависимост от класификацията на данните и информацията, трябва да се прилагат различни методи за тяхното надеждно унищожаване. </w:t>
      </w:r>
    </w:p>
    <w:p w14:paraId="05609694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657D666F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Cs/>
          <w:i/>
          <w:iCs/>
          <w:sz w:val="24"/>
          <w:szCs w:val="24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</w:rPr>
        <w:t>Методи за унищожаване на данни информация:</w:t>
      </w:r>
    </w:p>
    <w:p w14:paraId="16CF92C8" w14:textId="77777777" w:rsidR="003329EB" w:rsidRPr="00B46829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</w:rPr>
      </w:pPr>
    </w:p>
    <w:p w14:paraId="343ED00F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логическо унищожаване (софтуерно форматиране или презаписване с помощта на подходящи софтуерни инструменти).</w:t>
      </w:r>
    </w:p>
    <w:p w14:paraId="68C09B46" w14:textId="77777777" w:rsidR="003329EB" w:rsidRPr="00B46829" w:rsidRDefault="003329EB" w:rsidP="003329EB">
      <w:pPr>
        <w:pStyle w:val="a3"/>
        <w:numPr>
          <w:ilvl w:val="0"/>
          <w:numId w:val="4"/>
        </w:numPr>
        <w:jc w:val="both"/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</w:pP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>•</w:t>
      </w:r>
      <w:r w:rsidRPr="00B46829">
        <w:rPr>
          <w:rFonts w:ascii="Times New Roman" w:eastAsia="MS Mincho" w:hAnsi="Times New Roman" w:cs="Times New Roman"/>
          <w:bCs/>
          <w:i/>
          <w:iCs/>
          <w:sz w:val="24"/>
          <w:szCs w:val="24"/>
          <w:lang w:val="bg-BG"/>
        </w:rPr>
        <w:tab/>
        <w:t>физическо унищожаване (разпробиване, унищожаване с преса, изгаряне, шредиране).</w:t>
      </w:r>
    </w:p>
    <w:p w14:paraId="4011C5BD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04DBC06D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>6.</w:t>
      </w:r>
      <w:r w:rsidRPr="003329EB">
        <w:rPr>
          <w:rFonts w:ascii="Times New Roman" w:eastAsia="MS Mincho" w:hAnsi="Times New Roman" w:cs="Times New Roman"/>
          <w:b/>
          <w:bCs/>
          <w:sz w:val="24"/>
          <w:szCs w:val="24"/>
        </w:rPr>
        <w:tab/>
        <w:t>Преглед на политиката.</w:t>
      </w:r>
    </w:p>
    <w:p w14:paraId="7D71C420" w14:textId="77777777" w:rsidR="003329EB" w:rsidRPr="003329EB" w:rsidRDefault="003329EB" w:rsidP="003329EB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107DF81D" w14:textId="77777777" w:rsidR="003329EB" w:rsidRPr="003329EB" w:rsidRDefault="003329EB" w:rsidP="003329EB">
      <w:pPr>
        <w:pStyle w:val="a3"/>
        <w:ind w:left="720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 w:rsidRPr="003329EB">
        <w:rPr>
          <w:rFonts w:ascii="Times New Roman" w:eastAsia="MS Mincho" w:hAnsi="Times New Roman" w:cs="Times New Roman"/>
          <w:bCs/>
          <w:sz w:val="24"/>
          <w:szCs w:val="24"/>
        </w:rPr>
        <w:t xml:space="preserve">Политиката за управление на данните и информацията, следва да бъде преразглеждана за актуалност през определени периоди от време (минимум </w:t>
      </w:r>
      <w:r w:rsidRPr="003329EB">
        <w:rPr>
          <w:rFonts w:ascii="Times New Roman" w:eastAsia="MS Mincho" w:hAnsi="Times New Roman" w:cs="Times New Roman"/>
          <w:bCs/>
          <w:sz w:val="24"/>
          <w:szCs w:val="24"/>
        </w:rPr>
        <w:lastRenderedPageBreak/>
        <w:t>веднъж годишно), след настъпването на значителни промени или след настъпването на значителни инциденти за да се гарантира нейната ефективност и уместност.</w:t>
      </w:r>
    </w:p>
    <w:p w14:paraId="0C5DFA65" w14:textId="77777777" w:rsidR="00E26AE2" w:rsidRPr="003329EB" w:rsidRDefault="00E26AE2" w:rsidP="00EA3F1A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77B141E4" w14:textId="77777777" w:rsidR="002D1789" w:rsidRPr="003329EB" w:rsidRDefault="002D1789" w:rsidP="002D1789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14:paraId="4B5B6448" w14:textId="66F40E5E" w:rsidR="0099619B" w:rsidRPr="003329EB" w:rsidRDefault="0099619B" w:rsidP="00044331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3BD81F50" w14:textId="02213C47" w:rsidR="00642EBD" w:rsidRPr="003329EB" w:rsidRDefault="00642EBD" w:rsidP="00044331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1520D00F" w14:textId="77777777" w:rsidR="006529C3" w:rsidRPr="003329EB" w:rsidRDefault="006529C3" w:rsidP="00044331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</w:p>
    <w:p w14:paraId="428370BA" w14:textId="5B0544D1" w:rsidR="00044331" w:rsidRPr="003329EB" w:rsidRDefault="00044331" w:rsidP="00044331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</w:pPr>
      <w:r w:rsidRPr="003329EB">
        <w:rPr>
          <w:rFonts w:ascii="Times New Roman" w:eastAsia="MS Mincho" w:hAnsi="Times New Roman" w:cs="Times New Roman"/>
          <w:b/>
          <w:bCs/>
          <w:sz w:val="24"/>
          <w:szCs w:val="24"/>
          <w:lang w:val="bg-BG"/>
        </w:rPr>
        <w:t>История на промените</w:t>
      </w:r>
    </w:p>
    <w:p w14:paraId="0132D647" w14:textId="77777777" w:rsidR="00095A65" w:rsidRPr="003329EB" w:rsidRDefault="00095A65" w:rsidP="00095A65">
      <w:pPr>
        <w:pStyle w:val="a3"/>
        <w:ind w:left="720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1345"/>
        <w:gridCol w:w="1440"/>
        <w:gridCol w:w="6570"/>
      </w:tblGrid>
      <w:tr w:rsidR="00080012" w:rsidRPr="003329EB" w14:paraId="668C5B7C" w14:textId="77777777" w:rsidTr="001D3176">
        <w:trPr>
          <w:trHeight w:val="290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190C" w14:textId="77777777" w:rsidR="001D3176" w:rsidRPr="003329EB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3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Версия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7AFC" w14:textId="77777777" w:rsidR="001D3176" w:rsidRPr="003329EB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3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6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2DC5A" w14:textId="77777777" w:rsidR="001D3176" w:rsidRPr="003329EB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3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Извършена промяна</w:t>
            </w:r>
          </w:p>
        </w:tc>
      </w:tr>
      <w:tr w:rsidR="00080012" w:rsidRPr="003329EB" w14:paraId="7D3531AE" w14:textId="77777777" w:rsidTr="001D3176">
        <w:trPr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E8861" w14:textId="77777777" w:rsidR="001D3176" w:rsidRPr="003329EB" w:rsidRDefault="001D3176" w:rsidP="00044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3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4E3CB" w14:textId="2329ADC9" w:rsidR="001D3176" w:rsidRPr="003329EB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E56C" w14:textId="77777777" w:rsidR="001D3176" w:rsidRPr="003329EB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3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Кратко описание на промяната</w:t>
            </w:r>
          </w:p>
        </w:tc>
      </w:tr>
      <w:tr w:rsidR="001D3176" w:rsidRPr="003329EB" w14:paraId="7254715E" w14:textId="77777777" w:rsidTr="001D3176">
        <w:trPr>
          <w:trHeight w:val="2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CB0E" w14:textId="29384532" w:rsidR="001D3176" w:rsidRPr="00B46829" w:rsidRDefault="001D3176" w:rsidP="00B46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B46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1DF14" w14:textId="77777777" w:rsidR="001D3176" w:rsidRPr="003329EB" w:rsidRDefault="001D3176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3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D789" w14:textId="3D7CA190" w:rsidR="001D3176" w:rsidRPr="003329EB" w:rsidRDefault="00B46829" w:rsidP="00044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B4682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Класификация на информацията.</w:t>
            </w:r>
          </w:p>
        </w:tc>
      </w:tr>
    </w:tbl>
    <w:p w14:paraId="45998DEC" w14:textId="77777777" w:rsidR="005F5CF3" w:rsidRPr="003329EB" w:rsidRDefault="005F5CF3" w:rsidP="00720B2C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F5CF3" w:rsidRPr="003329EB" w:rsidSect="00A321B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BC5C8" w14:textId="77777777" w:rsidR="00850990" w:rsidRDefault="00850990" w:rsidP="00FE4138">
      <w:pPr>
        <w:spacing w:after="0" w:line="240" w:lineRule="auto"/>
      </w:pPr>
      <w:r>
        <w:separator/>
      </w:r>
    </w:p>
  </w:endnote>
  <w:endnote w:type="continuationSeparator" w:id="0">
    <w:p w14:paraId="4BD85655" w14:textId="77777777" w:rsidR="00850990" w:rsidRDefault="00850990" w:rsidP="00FE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327FE" w14:textId="384F7EF8" w:rsidR="00D92B6B" w:rsidRDefault="00000000">
    <w:pPr>
      <w:pStyle w:val="a7"/>
      <w:jc w:val="center"/>
    </w:pPr>
    <w:sdt>
      <w:sdtPr>
        <w:id w:val="1279061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92B6B">
          <w:fldChar w:fldCharType="begin"/>
        </w:r>
        <w:r w:rsidR="00D92B6B">
          <w:instrText xml:space="preserve"> PAGE   \* MERGEFORMAT </w:instrText>
        </w:r>
        <w:r w:rsidR="00D92B6B">
          <w:fldChar w:fldCharType="separate"/>
        </w:r>
        <w:r w:rsidR="007719EF">
          <w:rPr>
            <w:noProof/>
          </w:rPr>
          <w:t>5</w:t>
        </w:r>
        <w:r w:rsidR="00D92B6B">
          <w:rPr>
            <w:noProof/>
          </w:rPr>
          <w:fldChar w:fldCharType="end"/>
        </w:r>
      </w:sdtContent>
    </w:sdt>
  </w:p>
  <w:p w14:paraId="2E85F3C0" w14:textId="7725351A" w:rsidR="00FE4138" w:rsidRDefault="00FE413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7653173"/>
      <w:docPartObj>
        <w:docPartGallery w:val="Page Numbers (Bottom of Page)"/>
        <w:docPartUnique/>
      </w:docPartObj>
    </w:sdtPr>
    <w:sdtContent>
      <w:p w14:paraId="46AA599E" w14:textId="0C1C2239" w:rsidR="007719EF" w:rsidRDefault="007719E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9BF9B00" w14:textId="77777777" w:rsidR="007719EF" w:rsidRDefault="007719E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A8CE0" w14:textId="77777777" w:rsidR="00850990" w:rsidRDefault="00850990" w:rsidP="00FE4138">
      <w:pPr>
        <w:spacing w:after="0" w:line="240" w:lineRule="auto"/>
      </w:pPr>
      <w:r>
        <w:separator/>
      </w:r>
    </w:p>
  </w:footnote>
  <w:footnote w:type="continuationSeparator" w:id="0">
    <w:p w14:paraId="7841A4AE" w14:textId="77777777" w:rsidR="00850990" w:rsidRDefault="00850990" w:rsidP="00FE4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9632" w14:textId="2D9998CB" w:rsidR="00A321B9" w:rsidRDefault="00A321B9">
    <w:pPr>
      <w:pStyle w:val="a5"/>
    </w:pPr>
    <w:r>
      <w:rPr>
        <w:noProof/>
        <w:lang w:eastAsia="bg-BG"/>
      </w:rPr>
      <w:drawing>
        <wp:inline distT="0" distB="0" distL="0" distR="0" wp14:anchorId="78877557" wp14:editId="3F1F8571">
          <wp:extent cx="5760720" cy="1561465"/>
          <wp:effectExtent l="0" t="0" r="0" b="0"/>
          <wp:docPr id="1" name="Картина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артина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56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817"/>
    <w:multiLevelType w:val="hybridMultilevel"/>
    <w:tmpl w:val="F0C4161E"/>
    <w:lvl w:ilvl="0" w:tplc="0409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" w15:restartNumberingAfterBreak="0">
    <w:nsid w:val="0E5056C5"/>
    <w:multiLevelType w:val="hybridMultilevel"/>
    <w:tmpl w:val="447A4866"/>
    <w:lvl w:ilvl="0" w:tplc="2ABE3BB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7A22B6"/>
    <w:multiLevelType w:val="hybridMultilevel"/>
    <w:tmpl w:val="AA145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C2E3A"/>
    <w:multiLevelType w:val="hybridMultilevel"/>
    <w:tmpl w:val="337EDFBE"/>
    <w:lvl w:ilvl="0" w:tplc="0409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4" w15:restartNumberingAfterBreak="0">
    <w:nsid w:val="281444DE"/>
    <w:multiLevelType w:val="hybridMultilevel"/>
    <w:tmpl w:val="7C901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D3C8E"/>
    <w:multiLevelType w:val="hybridMultilevel"/>
    <w:tmpl w:val="7AB011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3CCD60">
      <w:start w:val="1"/>
      <w:numFmt w:val="bullet"/>
      <w:lvlText w:val="-"/>
      <w:lvlJc w:val="left"/>
      <w:pPr>
        <w:ind w:left="2160" w:hanging="360"/>
      </w:pPr>
      <w:rPr>
        <w:rFonts w:ascii="Calibri Light" w:eastAsia="MS Mincho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91271B"/>
    <w:multiLevelType w:val="hybridMultilevel"/>
    <w:tmpl w:val="C65C2D62"/>
    <w:lvl w:ilvl="0" w:tplc="BCE2BEC6">
      <w:start w:val="4"/>
      <w:numFmt w:val="bullet"/>
      <w:lvlText w:val="-"/>
      <w:lvlJc w:val="left"/>
      <w:pPr>
        <w:ind w:left="34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7" w15:restartNumberingAfterBreak="0">
    <w:nsid w:val="2F520B55"/>
    <w:multiLevelType w:val="multilevel"/>
    <w:tmpl w:val="E6BE87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9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0" w:hanging="1800"/>
      </w:pPr>
      <w:rPr>
        <w:rFonts w:hint="default"/>
      </w:rPr>
    </w:lvl>
  </w:abstractNum>
  <w:abstractNum w:abstractNumId="8" w15:restartNumberingAfterBreak="0">
    <w:nsid w:val="41DA0B08"/>
    <w:multiLevelType w:val="hybridMultilevel"/>
    <w:tmpl w:val="B5A27654"/>
    <w:lvl w:ilvl="0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20" w:hanging="360"/>
      </w:pPr>
      <w:rPr>
        <w:rFonts w:ascii="Wingdings" w:hAnsi="Wingdings" w:hint="default"/>
      </w:rPr>
    </w:lvl>
  </w:abstractNum>
  <w:abstractNum w:abstractNumId="9" w15:restartNumberingAfterBreak="0">
    <w:nsid w:val="43100DFC"/>
    <w:multiLevelType w:val="hybridMultilevel"/>
    <w:tmpl w:val="6DB8BCA0"/>
    <w:lvl w:ilvl="0" w:tplc="BCE2BEC6">
      <w:start w:val="4"/>
      <w:numFmt w:val="bullet"/>
      <w:lvlText w:val="-"/>
      <w:lvlJc w:val="left"/>
      <w:pPr>
        <w:ind w:left="227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0" w:hanging="360"/>
      </w:pPr>
      <w:rPr>
        <w:rFonts w:ascii="Wingdings" w:hAnsi="Wingdings" w:hint="default"/>
      </w:rPr>
    </w:lvl>
  </w:abstractNum>
  <w:abstractNum w:abstractNumId="10" w15:restartNumberingAfterBreak="0">
    <w:nsid w:val="697C1769"/>
    <w:multiLevelType w:val="hybridMultilevel"/>
    <w:tmpl w:val="C532C7A8"/>
    <w:lvl w:ilvl="0" w:tplc="BCE2BEC6">
      <w:start w:val="4"/>
      <w:numFmt w:val="bullet"/>
      <w:lvlText w:val="-"/>
      <w:lvlJc w:val="left"/>
      <w:pPr>
        <w:ind w:left="346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1" w15:restartNumberingAfterBreak="0">
    <w:nsid w:val="722016B8"/>
    <w:multiLevelType w:val="hybridMultilevel"/>
    <w:tmpl w:val="7A00E9A4"/>
    <w:lvl w:ilvl="0" w:tplc="0409000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20" w:hanging="360"/>
      </w:pPr>
      <w:rPr>
        <w:rFonts w:ascii="Wingdings" w:hAnsi="Wingdings" w:hint="default"/>
      </w:rPr>
    </w:lvl>
  </w:abstractNum>
  <w:abstractNum w:abstractNumId="12" w15:restartNumberingAfterBreak="0">
    <w:nsid w:val="7261435D"/>
    <w:multiLevelType w:val="hybridMultilevel"/>
    <w:tmpl w:val="92A2E218"/>
    <w:lvl w:ilvl="0" w:tplc="A9328B18">
      <w:start w:val="5"/>
      <w:numFmt w:val="bullet"/>
      <w:lvlText w:val="-"/>
      <w:lvlJc w:val="left"/>
      <w:pPr>
        <w:ind w:left="2270" w:hanging="360"/>
      </w:pPr>
      <w:rPr>
        <w:rFonts w:ascii="Calibri" w:eastAsia="MS Mincho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3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030" w:hanging="360"/>
      </w:pPr>
      <w:rPr>
        <w:rFonts w:ascii="Wingdings" w:hAnsi="Wingdings" w:hint="default"/>
      </w:rPr>
    </w:lvl>
  </w:abstractNum>
  <w:abstractNum w:abstractNumId="13" w15:restartNumberingAfterBreak="0">
    <w:nsid w:val="75BA2D94"/>
    <w:multiLevelType w:val="multilevel"/>
    <w:tmpl w:val="6DD8689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ascii="Times New Roman" w:eastAsia="Times New Roman" w:hAnsi="Times New Roman" w:cs="Times New Roman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ascii="Times New Roman" w:eastAsia="Times New Roman" w:hAnsi="Times New Roman" w:cs="Times New Roman" w:hint="default"/>
        <w:color w:val="00B050"/>
      </w:rPr>
    </w:lvl>
    <w:lvl w:ilvl="3">
      <w:start w:val="1"/>
      <w:numFmt w:val="decimal"/>
      <w:isLgl/>
      <w:lvlText w:val="%1.%2.%3.%4"/>
      <w:lvlJc w:val="left"/>
      <w:pPr>
        <w:ind w:left="3011" w:hanging="1080"/>
      </w:pPr>
      <w:rPr>
        <w:rFonts w:ascii="Times New Roman" w:eastAsia="Times New Roman" w:hAnsi="Times New Roman" w:cs="Times New Roman" w:hint="default"/>
        <w:color w:val="00B050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ascii="Times New Roman" w:eastAsia="Times New Roman" w:hAnsi="Times New Roman" w:cs="Times New Roman" w:hint="default"/>
        <w:color w:val="00B050"/>
      </w:rPr>
    </w:lvl>
    <w:lvl w:ilvl="5">
      <w:start w:val="1"/>
      <w:numFmt w:val="decimal"/>
      <w:isLgl/>
      <w:lvlText w:val="%1.%2.%3.%4.%5.%6"/>
      <w:lvlJc w:val="left"/>
      <w:pPr>
        <w:ind w:left="4091" w:hanging="1440"/>
      </w:pPr>
      <w:rPr>
        <w:rFonts w:ascii="Times New Roman" w:eastAsia="Times New Roman" w:hAnsi="Times New Roman" w:cs="Times New Roman" w:hint="default"/>
        <w:color w:val="00B050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ascii="Times New Roman" w:eastAsia="Times New Roman" w:hAnsi="Times New Roman" w:cs="Times New Roman" w:hint="default"/>
        <w:color w:val="00B050"/>
      </w:rPr>
    </w:lvl>
    <w:lvl w:ilvl="7">
      <w:start w:val="1"/>
      <w:numFmt w:val="decimal"/>
      <w:isLgl/>
      <w:lvlText w:val="%1.%2.%3.%4.%5.%6.%7.%8"/>
      <w:lvlJc w:val="left"/>
      <w:pPr>
        <w:ind w:left="5171" w:hanging="1800"/>
      </w:pPr>
      <w:rPr>
        <w:rFonts w:ascii="Times New Roman" w:eastAsia="Times New Roman" w:hAnsi="Times New Roman" w:cs="Times New Roman" w:hint="default"/>
        <w:color w:val="00B050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ascii="Times New Roman" w:eastAsia="Times New Roman" w:hAnsi="Times New Roman" w:cs="Times New Roman" w:hint="default"/>
        <w:color w:val="00B050"/>
      </w:rPr>
    </w:lvl>
  </w:abstractNum>
  <w:num w:numId="1" w16cid:durableId="1328751859">
    <w:abstractNumId w:val="7"/>
  </w:num>
  <w:num w:numId="2" w16cid:durableId="308707276">
    <w:abstractNumId w:val="1"/>
  </w:num>
  <w:num w:numId="3" w16cid:durableId="24327356">
    <w:abstractNumId w:val="0"/>
  </w:num>
  <w:num w:numId="4" w16cid:durableId="1616476614">
    <w:abstractNumId w:val="3"/>
  </w:num>
  <w:num w:numId="5" w16cid:durableId="1886138163">
    <w:abstractNumId w:val="9"/>
  </w:num>
  <w:num w:numId="6" w16cid:durableId="1274479227">
    <w:abstractNumId w:val="6"/>
  </w:num>
  <w:num w:numId="7" w16cid:durableId="687220530">
    <w:abstractNumId w:val="8"/>
  </w:num>
  <w:num w:numId="8" w16cid:durableId="277613315">
    <w:abstractNumId w:val="11"/>
  </w:num>
  <w:num w:numId="9" w16cid:durableId="670333272">
    <w:abstractNumId w:val="2"/>
  </w:num>
  <w:num w:numId="10" w16cid:durableId="1895699786">
    <w:abstractNumId w:val="13"/>
  </w:num>
  <w:num w:numId="11" w16cid:durableId="196430972">
    <w:abstractNumId w:val="4"/>
  </w:num>
  <w:num w:numId="12" w16cid:durableId="1836801809">
    <w:abstractNumId w:val="10"/>
  </w:num>
  <w:num w:numId="13" w16cid:durableId="2029485009">
    <w:abstractNumId w:val="5"/>
  </w:num>
  <w:num w:numId="14" w16cid:durableId="14018272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B1C"/>
    <w:rsid w:val="00000286"/>
    <w:rsid w:val="00000895"/>
    <w:rsid w:val="00003BA6"/>
    <w:rsid w:val="00005A2F"/>
    <w:rsid w:val="0000736A"/>
    <w:rsid w:val="0001097E"/>
    <w:rsid w:val="00010F9C"/>
    <w:rsid w:val="00011B3C"/>
    <w:rsid w:val="000124F2"/>
    <w:rsid w:val="00012B98"/>
    <w:rsid w:val="0001398A"/>
    <w:rsid w:val="0001414B"/>
    <w:rsid w:val="00015D1E"/>
    <w:rsid w:val="00016736"/>
    <w:rsid w:val="0001675F"/>
    <w:rsid w:val="00016A34"/>
    <w:rsid w:val="00016CA7"/>
    <w:rsid w:val="00017D8D"/>
    <w:rsid w:val="00020104"/>
    <w:rsid w:val="0002061C"/>
    <w:rsid w:val="0002086E"/>
    <w:rsid w:val="000213B9"/>
    <w:rsid w:val="00021D5E"/>
    <w:rsid w:val="000223E5"/>
    <w:rsid w:val="000232F7"/>
    <w:rsid w:val="00023A8C"/>
    <w:rsid w:val="000253B0"/>
    <w:rsid w:val="000277A0"/>
    <w:rsid w:val="00030584"/>
    <w:rsid w:val="00030F74"/>
    <w:rsid w:val="00031783"/>
    <w:rsid w:val="0003273D"/>
    <w:rsid w:val="00032A19"/>
    <w:rsid w:val="00032CD7"/>
    <w:rsid w:val="000335E8"/>
    <w:rsid w:val="00033F27"/>
    <w:rsid w:val="000354A1"/>
    <w:rsid w:val="00035F7E"/>
    <w:rsid w:val="00036599"/>
    <w:rsid w:val="000377F0"/>
    <w:rsid w:val="00037F0C"/>
    <w:rsid w:val="0004070D"/>
    <w:rsid w:val="00040B64"/>
    <w:rsid w:val="00040ED5"/>
    <w:rsid w:val="00041A1B"/>
    <w:rsid w:val="00041A3E"/>
    <w:rsid w:val="00041D89"/>
    <w:rsid w:val="00044331"/>
    <w:rsid w:val="0004511F"/>
    <w:rsid w:val="000452BC"/>
    <w:rsid w:val="000453E2"/>
    <w:rsid w:val="000479C3"/>
    <w:rsid w:val="00047DC7"/>
    <w:rsid w:val="000510A1"/>
    <w:rsid w:val="000513AB"/>
    <w:rsid w:val="00051FA0"/>
    <w:rsid w:val="00053771"/>
    <w:rsid w:val="00055FA6"/>
    <w:rsid w:val="000565A1"/>
    <w:rsid w:val="00056B78"/>
    <w:rsid w:val="00057463"/>
    <w:rsid w:val="00060361"/>
    <w:rsid w:val="00060CD8"/>
    <w:rsid w:val="00060EFD"/>
    <w:rsid w:val="0006447E"/>
    <w:rsid w:val="00064C9A"/>
    <w:rsid w:val="0006605F"/>
    <w:rsid w:val="000670C8"/>
    <w:rsid w:val="000671C6"/>
    <w:rsid w:val="0006767A"/>
    <w:rsid w:val="000700EA"/>
    <w:rsid w:val="00071978"/>
    <w:rsid w:val="00071E9C"/>
    <w:rsid w:val="0007212E"/>
    <w:rsid w:val="00073090"/>
    <w:rsid w:val="00073398"/>
    <w:rsid w:val="000734F8"/>
    <w:rsid w:val="0007551C"/>
    <w:rsid w:val="00075645"/>
    <w:rsid w:val="00075865"/>
    <w:rsid w:val="000764B7"/>
    <w:rsid w:val="00076B08"/>
    <w:rsid w:val="00076DF0"/>
    <w:rsid w:val="00080012"/>
    <w:rsid w:val="00080061"/>
    <w:rsid w:val="00080A5A"/>
    <w:rsid w:val="000814AC"/>
    <w:rsid w:val="00082CF7"/>
    <w:rsid w:val="00084ED9"/>
    <w:rsid w:val="000852AD"/>
    <w:rsid w:val="0008590C"/>
    <w:rsid w:val="00085CB6"/>
    <w:rsid w:val="00085FB8"/>
    <w:rsid w:val="00086011"/>
    <w:rsid w:val="00086087"/>
    <w:rsid w:val="00086D04"/>
    <w:rsid w:val="0008741C"/>
    <w:rsid w:val="00090C97"/>
    <w:rsid w:val="00092514"/>
    <w:rsid w:val="00092761"/>
    <w:rsid w:val="000933FE"/>
    <w:rsid w:val="00095A65"/>
    <w:rsid w:val="000A13E0"/>
    <w:rsid w:val="000A23E6"/>
    <w:rsid w:val="000A2B6D"/>
    <w:rsid w:val="000A2D4F"/>
    <w:rsid w:val="000A3D93"/>
    <w:rsid w:val="000A55B5"/>
    <w:rsid w:val="000A7C54"/>
    <w:rsid w:val="000B0C20"/>
    <w:rsid w:val="000B1869"/>
    <w:rsid w:val="000B2B4F"/>
    <w:rsid w:val="000B62BD"/>
    <w:rsid w:val="000B6394"/>
    <w:rsid w:val="000B7012"/>
    <w:rsid w:val="000B7067"/>
    <w:rsid w:val="000B764F"/>
    <w:rsid w:val="000B7CCE"/>
    <w:rsid w:val="000C0357"/>
    <w:rsid w:val="000C06FF"/>
    <w:rsid w:val="000C14C8"/>
    <w:rsid w:val="000C1DC7"/>
    <w:rsid w:val="000C3968"/>
    <w:rsid w:val="000C4B61"/>
    <w:rsid w:val="000C5007"/>
    <w:rsid w:val="000C5B0C"/>
    <w:rsid w:val="000C79AC"/>
    <w:rsid w:val="000C7D22"/>
    <w:rsid w:val="000D02FD"/>
    <w:rsid w:val="000D178A"/>
    <w:rsid w:val="000D3141"/>
    <w:rsid w:val="000D5025"/>
    <w:rsid w:val="000D5FC8"/>
    <w:rsid w:val="000D6428"/>
    <w:rsid w:val="000D6AD7"/>
    <w:rsid w:val="000E06BB"/>
    <w:rsid w:val="000E0830"/>
    <w:rsid w:val="000E1113"/>
    <w:rsid w:val="000E1183"/>
    <w:rsid w:val="000E159C"/>
    <w:rsid w:val="000E462D"/>
    <w:rsid w:val="000E6E4F"/>
    <w:rsid w:val="000E7B6E"/>
    <w:rsid w:val="000F0A4A"/>
    <w:rsid w:val="000F13AA"/>
    <w:rsid w:val="000F14B9"/>
    <w:rsid w:val="000F1554"/>
    <w:rsid w:val="000F1F77"/>
    <w:rsid w:val="000F28F3"/>
    <w:rsid w:val="000F2F6D"/>
    <w:rsid w:val="000F3C17"/>
    <w:rsid w:val="000F5D17"/>
    <w:rsid w:val="000F6D8A"/>
    <w:rsid w:val="000F77C4"/>
    <w:rsid w:val="00100AC6"/>
    <w:rsid w:val="00101163"/>
    <w:rsid w:val="0010254A"/>
    <w:rsid w:val="0010260E"/>
    <w:rsid w:val="00102CC0"/>
    <w:rsid w:val="0010308F"/>
    <w:rsid w:val="00107285"/>
    <w:rsid w:val="001074E6"/>
    <w:rsid w:val="00107937"/>
    <w:rsid w:val="00107DE4"/>
    <w:rsid w:val="00110428"/>
    <w:rsid w:val="001106D1"/>
    <w:rsid w:val="00111E2E"/>
    <w:rsid w:val="00112038"/>
    <w:rsid w:val="00112861"/>
    <w:rsid w:val="00112ED3"/>
    <w:rsid w:val="00113257"/>
    <w:rsid w:val="00114416"/>
    <w:rsid w:val="0011480F"/>
    <w:rsid w:val="001155FE"/>
    <w:rsid w:val="0011678D"/>
    <w:rsid w:val="00116E67"/>
    <w:rsid w:val="00121E2A"/>
    <w:rsid w:val="001224B9"/>
    <w:rsid w:val="00122850"/>
    <w:rsid w:val="00123616"/>
    <w:rsid w:val="001243AA"/>
    <w:rsid w:val="00124539"/>
    <w:rsid w:val="00125996"/>
    <w:rsid w:val="00125CB3"/>
    <w:rsid w:val="00125E8C"/>
    <w:rsid w:val="0012655E"/>
    <w:rsid w:val="00126709"/>
    <w:rsid w:val="001278D8"/>
    <w:rsid w:val="001301E1"/>
    <w:rsid w:val="00130613"/>
    <w:rsid w:val="00130CFA"/>
    <w:rsid w:val="001312E0"/>
    <w:rsid w:val="00132C8F"/>
    <w:rsid w:val="0013590E"/>
    <w:rsid w:val="00135F84"/>
    <w:rsid w:val="00136FB6"/>
    <w:rsid w:val="001401A9"/>
    <w:rsid w:val="00140837"/>
    <w:rsid w:val="00140D8A"/>
    <w:rsid w:val="00141A18"/>
    <w:rsid w:val="00141D0E"/>
    <w:rsid w:val="00142924"/>
    <w:rsid w:val="001444DE"/>
    <w:rsid w:val="0014568B"/>
    <w:rsid w:val="00150D58"/>
    <w:rsid w:val="0015392A"/>
    <w:rsid w:val="00154B07"/>
    <w:rsid w:val="00154EB2"/>
    <w:rsid w:val="001553B1"/>
    <w:rsid w:val="00155BDF"/>
    <w:rsid w:val="00157607"/>
    <w:rsid w:val="0016013F"/>
    <w:rsid w:val="0016057C"/>
    <w:rsid w:val="00161775"/>
    <w:rsid w:val="00162E15"/>
    <w:rsid w:val="001668DF"/>
    <w:rsid w:val="0016761E"/>
    <w:rsid w:val="00167AE3"/>
    <w:rsid w:val="00170E1C"/>
    <w:rsid w:val="00171768"/>
    <w:rsid w:val="00171CE5"/>
    <w:rsid w:val="00172FAC"/>
    <w:rsid w:val="00173D81"/>
    <w:rsid w:val="001769F7"/>
    <w:rsid w:val="00177032"/>
    <w:rsid w:val="00177296"/>
    <w:rsid w:val="00180644"/>
    <w:rsid w:val="001813CE"/>
    <w:rsid w:val="00182404"/>
    <w:rsid w:val="001824A5"/>
    <w:rsid w:val="00184C12"/>
    <w:rsid w:val="001868CF"/>
    <w:rsid w:val="0019071E"/>
    <w:rsid w:val="001916B4"/>
    <w:rsid w:val="00191BD6"/>
    <w:rsid w:val="00191BDB"/>
    <w:rsid w:val="0019223E"/>
    <w:rsid w:val="0019331C"/>
    <w:rsid w:val="001943FC"/>
    <w:rsid w:val="00194BF8"/>
    <w:rsid w:val="001963E2"/>
    <w:rsid w:val="001970BA"/>
    <w:rsid w:val="001A0556"/>
    <w:rsid w:val="001A121E"/>
    <w:rsid w:val="001A130B"/>
    <w:rsid w:val="001A1689"/>
    <w:rsid w:val="001A1B10"/>
    <w:rsid w:val="001A2D3C"/>
    <w:rsid w:val="001A5264"/>
    <w:rsid w:val="001A6F33"/>
    <w:rsid w:val="001A78C7"/>
    <w:rsid w:val="001B1001"/>
    <w:rsid w:val="001B1382"/>
    <w:rsid w:val="001B1787"/>
    <w:rsid w:val="001B25C8"/>
    <w:rsid w:val="001B2A93"/>
    <w:rsid w:val="001B2C92"/>
    <w:rsid w:val="001B36CE"/>
    <w:rsid w:val="001B4429"/>
    <w:rsid w:val="001B536F"/>
    <w:rsid w:val="001B5A20"/>
    <w:rsid w:val="001B6328"/>
    <w:rsid w:val="001B67DA"/>
    <w:rsid w:val="001B6A91"/>
    <w:rsid w:val="001B6FD8"/>
    <w:rsid w:val="001C0FCE"/>
    <w:rsid w:val="001C2488"/>
    <w:rsid w:val="001C28DC"/>
    <w:rsid w:val="001C2EF3"/>
    <w:rsid w:val="001C43ED"/>
    <w:rsid w:val="001C4AB4"/>
    <w:rsid w:val="001C5671"/>
    <w:rsid w:val="001C5718"/>
    <w:rsid w:val="001C5C6C"/>
    <w:rsid w:val="001C5CDC"/>
    <w:rsid w:val="001C6604"/>
    <w:rsid w:val="001C6C6D"/>
    <w:rsid w:val="001C6EE6"/>
    <w:rsid w:val="001C78FE"/>
    <w:rsid w:val="001D099A"/>
    <w:rsid w:val="001D2559"/>
    <w:rsid w:val="001D3176"/>
    <w:rsid w:val="001D3206"/>
    <w:rsid w:val="001D3FCF"/>
    <w:rsid w:val="001D43A3"/>
    <w:rsid w:val="001D4CD1"/>
    <w:rsid w:val="001D5B7E"/>
    <w:rsid w:val="001D5EDC"/>
    <w:rsid w:val="001D632D"/>
    <w:rsid w:val="001D699A"/>
    <w:rsid w:val="001D7954"/>
    <w:rsid w:val="001E3BB2"/>
    <w:rsid w:val="001E58A8"/>
    <w:rsid w:val="001E5C60"/>
    <w:rsid w:val="001E6EDD"/>
    <w:rsid w:val="001E7B13"/>
    <w:rsid w:val="001F0571"/>
    <w:rsid w:val="001F067D"/>
    <w:rsid w:val="001F3AB4"/>
    <w:rsid w:val="001F5226"/>
    <w:rsid w:val="001F5E1B"/>
    <w:rsid w:val="001F5EEB"/>
    <w:rsid w:val="001F6278"/>
    <w:rsid w:val="001F66BE"/>
    <w:rsid w:val="001F6D20"/>
    <w:rsid w:val="001F6D67"/>
    <w:rsid w:val="002013FE"/>
    <w:rsid w:val="002014AA"/>
    <w:rsid w:val="0020167D"/>
    <w:rsid w:val="00202613"/>
    <w:rsid w:val="00204A9D"/>
    <w:rsid w:val="00206E6E"/>
    <w:rsid w:val="002105BF"/>
    <w:rsid w:val="0021097D"/>
    <w:rsid w:val="0021414F"/>
    <w:rsid w:val="002142B1"/>
    <w:rsid w:val="00215736"/>
    <w:rsid w:val="002159DE"/>
    <w:rsid w:val="00215C4C"/>
    <w:rsid w:val="00216320"/>
    <w:rsid w:val="002170F9"/>
    <w:rsid w:val="0021786D"/>
    <w:rsid w:val="00220035"/>
    <w:rsid w:val="00221FE2"/>
    <w:rsid w:val="0022239D"/>
    <w:rsid w:val="002229E5"/>
    <w:rsid w:val="00222C92"/>
    <w:rsid w:val="00224956"/>
    <w:rsid w:val="00225517"/>
    <w:rsid w:val="00225A99"/>
    <w:rsid w:val="00230DB6"/>
    <w:rsid w:val="00231B07"/>
    <w:rsid w:val="0023369D"/>
    <w:rsid w:val="00233F32"/>
    <w:rsid w:val="00234FB9"/>
    <w:rsid w:val="00235086"/>
    <w:rsid w:val="0023648F"/>
    <w:rsid w:val="00236B27"/>
    <w:rsid w:val="0024040E"/>
    <w:rsid w:val="00240A59"/>
    <w:rsid w:val="002411E4"/>
    <w:rsid w:val="00242D88"/>
    <w:rsid w:val="002466D5"/>
    <w:rsid w:val="00246CE4"/>
    <w:rsid w:val="00250B91"/>
    <w:rsid w:val="002514DA"/>
    <w:rsid w:val="00252BC9"/>
    <w:rsid w:val="00257B29"/>
    <w:rsid w:val="00260CE9"/>
    <w:rsid w:val="00260FD8"/>
    <w:rsid w:val="0026131A"/>
    <w:rsid w:val="0026143D"/>
    <w:rsid w:val="0026387E"/>
    <w:rsid w:val="00265566"/>
    <w:rsid w:val="00266584"/>
    <w:rsid w:val="002666B3"/>
    <w:rsid w:val="0027104E"/>
    <w:rsid w:val="00274AE5"/>
    <w:rsid w:val="00274EAE"/>
    <w:rsid w:val="00275CFE"/>
    <w:rsid w:val="00275DF8"/>
    <w:rsid w:val="002765F4"/>
    <w:rsid w:val="0028093B"/>
    <w:rsid w:val="002816FD"/>
    <w:rsid w:val="002818B4"/>
    <w:rsid w:val="00282398"/>
    <w:rsid w:val="00282E84"/>
    <w:rsid w:val="002836C2"/>
    <w:rsid w:val="002843B0"/>
    <w:rsid w:val="00285782"/>
    <w:rsid w:val="0028623C"/>
    <w:rsid w:val="002872B8"/>
    <w:rsid w:val="002872C3"/>
    <w:rsid w:val="00287F23"/>
    <w:rsid w:val="0029045F"/>
    <w:rsid w:val="002908D3"/>
    <w:rsid w:val="002910EB"/>
    <w:rsid w:val="00292E37"/>
    <w:rsid w:val="00293886"/>
    <w:rsid w:val="00293D50"/>
    <w:rsid w:val="002A096F"/>
    <w:rsid w:val="002A0CCF"/>
    <w:rsid w:val="002A0EC9"/>
    <w:rsid w:val="002A1384"/>
    <w:rsid w:val="002A14CC"/>
    <w:rsid w:val="002A319E"/>
    <w:rsid w:val="002A44D5"/>
    <w:rsid w:val="002A6027"/>
    <w:rsid w:val="002A63F5"/>
    <w:rsid w:val="002A73DB"/>
    <w:rsid w:val="002B0290"/>
    <w:rsid w:val="002B0F09"/>
    <w:rsid w:val="002B17AB"/>
    <w:rsid w:val="002B28AF"/>
    <w:rsid w:val="002B2F2D"/>
    <w:rsid w:val="002B40EC"/>
    <w:rsid w:val="002B474E"/>
    <w:rsid w:val="002B5EED"/>
    <w:rsid w:val="002B6947"/>
    <w:rsid w:val="002B788B"/>
    <w:rsid w:val="002C2682"/>
    <w:rsid w:val="002C2B7A"/>
    <w:rsid w:val="002C3EC9"/>
    <w:rsid w:val="002C4250"/>
    <w:rsid w:val="002C483C"/>
    <w:rsid w:val="002C63AD"/>
    <w:rsid w:val="002C6600"/>
    <w:rsid w:val="002C6D4D"/>
    <w:rsid w:val="002C7A17"/>
    <w:rsid w:val="002D1789"/>
    <w:rsid w:val="002D3468"/>
    <w:rsid w:val="002D3973"/>
    <w:rsid w:val="002D3EF2"/>
    <w:rsid w:val="002D4305"/>
    <w:rsid w:val="002D623A"/>
    <w:rsid w:val="002D7ACB"/>
    <w:rsid w:val="002E04FF"/>
    <w:rsid w:val="002E0959"/>
    <w:rsid w:val="002E0ECD"/>
    <w:rsid w:val="002E0F0F"/>
    <w:rsid w:val="002E1604"/>
    <w:rsid w:val="002E1868"/>
    <w:rsid w:val="002E2B75"/>
    <w:rsid w:val="002E3A00"/>
    <w:rsid w:val="002E42FC"/>
    <w:rsid w:val="002E5DFD"/>
    <w:rsid w:val="002E629D"/>
    <w:rsid w:val="002F21FA"/>
    <w:rsid w:val="002F2EFE"/>
    <w:rsid w:val="002F432C"/>
    <w:rsid w:val="002F5596"/>
    <w:rsid w:val="002F62B5"/>
    <w:rsid w:val="003009F4"/>
    <w:rsid w:val="00301861"/>
    <w:rsid w:val="00301FC4"/>
    <w:rsid w:val="003022C3"/>
    <w:rsid w:val="00303993"/>
    <w:rsid w:val="00303D7A"/>
    <w:rsid w:val="003041FD"/>
    <w:rsid w:val="003075EE"/>
    <w:rsid w:val="00307C22"/>
    <w:rsid w:val="00312A0B"/>
    <w:rsid w:val="00312DB8"/>
    <w:rsid w:val="00313FAF"/>
    <w:rsid w:val="003152EB"/>
    <w:rsid w:val="0031562E"/>
    <w:rsid w:val="0031580C"/>
    <w:rsid w:val="00316142"/>
    <w:rsid w:val="0031614D"/>
    <w:rsid w:val="00321021"/>
    <w:rsid w:val="0032337F"/>
    <w:rsid w:val="00324182"/>
    <w:rsid w:val="00324C18"/>
    <w:rsid w:val="00325CCC"/>
    <w:rsid w:val="0033137E"/>
    <w:rsid w:val="003329EB"/>
    <w:rsid w:val="00332EFD"/>
    <w:rsid w:val="00334587"/>
    <w:rsid w:val="003359E1"/>
    <w:rsid w:val="00335A93"/>
    <w:rsid w:val="00335B94"/>
    <w:rsid w:val="003366B1"/>
    <w:rsid w:val="003369DE"/>
    <w:rsid w:val="00336C52"/>
    <w:rsid w:val="00337CEE"/>
    <w:rsid w:val="00342E0A"/>
    <w:rsid w:val="003436C3"/>
    <w:rsid w:val="0034389A"/>
    <w:rsid w:val="00344AB9"/>
    <w:rsid w:val="00344C9E"/>
    <w:rsid w:val="00344EDF"/>
    <w:rsid w:val="00346650"/>
    <w:rsid w:val="00350CD1"/>
    <w:rsid w:val="003534A7"/>
    <w:rsid w:val="00355D8A"/>
    <w:rsid w:val="003577D9"/>
    <w:rsid w:val="00360D3A"/>
    <w:rsid w:val="003612C0"/>
    <w:rsid w:val="0036263E"/>
    <w:rsid w:val="00364A35"/>
    <w:rsid w:val="00366449"/>
    <w:rsid w:val="0036683F"/>
    <w:rsid w:val="00367FA4"/>
    <w:rsid w:val="0037012A"/>
    <w:rsid w:val="003704B2"/>
    <w:rsid w:val="00371378"/>
    <w:rsid w:val="003717A0"/>
    <w:rsid w:val="00372D34"/>
    <w:rsid w:val="003737BB"/>
    <w:rsid w:val="003750DD"/>
    <w:rsid w:val="003762A7"/>
    <w:rsid w:val="0037740F"/>
    <w:rsid w:val="003802F6"/>
    <w:rsid w:val="003824CF"/>
    <w:rsid w:val="003829F5"/>
    <w:rsid w:val="003837E6"/>
    <w:rsid w:val="003849F0"/>
    <w:rsid w:val="00385FFD"/>
    <w:rsid w:val="00386934"/>
    <w:rsid w:val="00387C66"/>
    <w:rsid w:val="00390269"/>
    <w:rsid w:val="00390DA4"/>
    <w:rsid w:val="0039163A"/>
    <w:rsid w:val="00392632"/>
    <w:rsid w:val="00392C03"/>
    <w:rsid w:val="00393390"/>
    <w:rsid w:val="00393834"/>
    <w:rsid w:val="00394CDE"/>
    <w:rsid w:val="00395779"/>
    <w:rsid w:val="00395802"/>
    <w:rsid w:val="00395B2E"/>
    <w:rsid w:val="00396CB2"/>
    <w:rsid w:val="003975E0"/>
    <w:rsid w:val="003A235A"/>
    <w:rsid w:val="003A26F5"/>
    <w:rsid w:val="003A2904"/>
    <w:rsid w:val="003A2D37"/>
    <w:rsid w:val="003A3D09"/>
    <w:rsid w:val="003A436C"/>
    <w:rsid w:val="003A58AE"/>
    <w:rsid w:val="003A6E49"/>
    <w:rsid w:val="003A71DE"/>
    <w:rsid w:val="003A7A65"/>
    <w:rsid w:val="003B0C07"/>
    <w:rsid w:val="003B0C2A"/>
    <w:rsid w:val="003B133A"/>
    <w:rsid w:val="003B1B36"/>
    <w:rsid w:val="003B328D"/>
    <w:rsid w:val="003B376B"/>
    <w:rsid w:val="003B58AE"/>
    <w:rsid w:val="003B6DA5"/>
    <w:rsid w:val="003C004F"/>
    <w:rsid w:val="003C0464"/>
    <w:rsid w:val="003C08EC"/>
    <w:rsid w:val="003C14EF"/>
    <w:rsid w:val="003C28F7"/>
    <w:rsid w:val="003C35C6"/>
    <w:rsid w:val="003D05F6"/>
    <w:rsid w:val="003D1158"/>
    <w:rsid w:val="003D184C"/>
    <w:rsid w:val="003D1DD2"/>
    <w:rsid w:val="003D4BF1"/>
    <w:rsid w:val="003D4D55"/>
    <w:rsid w:val="003D59AD"/>
    <w:rsid w:val="003E09BB"/>
    <w:rsid w:val="003E1176"/>
    <w:rsid w:val="003E26E6"/>
    <w:rsid w:val="003E30FA"/>
    <w:rsid w:val="003E6B1C"/>
    <w:rsid w:val="003E6B35"/>
    <w:rsid w:val="003E7706"/>
    <w:rsid w:val="003E7EED"/>
    <w:rsid w:val="003F08C7"/>
    <w:rsid w:val="003F17EC"/>
    <w:rsid w:val="003F183C"/>
    <w:rsid w:val="003F19E9"/>
    <w:rsid w:val="003F19F4"/>
    <w:rsid w:val="003F2692"/>
    <w:rsid w:val="003F2937"/>
    <w:rsid w:val="003F359E"/>
    <w:rsid w:val="003F3BB2"/>
    <w:rsid w:val="003F50CA"/>
    <w:rsid w:val="003F54E9"/>
    <w:rsid w:val="003F61A9"/>
    <w:rsid w:val="004002A6"/>
    <w:rsid w:val="00400A2A"/>
    <w:rsid w:val="00401A32"/>
    <w:rsid w:val="004035EF"/>
    <w:rsid w:val="00403788"/>
    <w:rsid w:val="00404959"/>
    <w:rsid w:val="00404D79"/>
    <w:rsid w:val="00410A6D"/>
    <w:rsid w:val="00411C39"/>
    <w:rsid w:val="00412B1E"/>
    <w:rsid w:val="00414366"/>
    <w:rsid w:val="00414AE5"/>
    <w:rsid w:val="00414B22"/>
    <w:rsid w:val="00415813"/>
    <w:rsid w:val="00416F48"/>
    <w:rsid w:val="004170F6"/>
    <w:rsid w:val="0041787D"/>
    <w:rsid w:val="00417AB8"/>
    <w:rsid w:val="00420D56"/>
    <w:rsid w:val="00421BDA"/>
    <w:rsid w:val="00422EC3"/>
    <w:rsid w:val="004239FC"/>
    <w:rsid w:val="004266DA"/>
    <w:rsid w:val="00426908"/>
    <w:rsid w:val="00430B85"/>
    <w:rsid w:val="00431BF9"/>
    <w:rsid w:val="00433747"/>
    <w:rsid w:val="00434D8B"/>
    <w:rsid w:val="004358A2"/>
    <w:rsid w:val="004358BF"/>
    <w:rsid w:val="00435A4A"/>
    <w:rsid w:val="0043671A"/>
    <w:rsid w:val="0043745D"/>
    <w:rsid w:val="00437520"/>
    <w:rsid w:val="00437DC9"/>
    <w:rsid w:val="004400E2"/>
    <w:rsid w:val="00441484"/>
    <w:rsid w:val="0044152C"/>
    <w:rsid w:val="00441937"/>
    <w:rsid w:val="00441C3B"/>
    <w:rsid w:val="00442285"/>
    <w:rsid w:val="00443213"/>
    <w:rsid w:val="004438AF"/>
    <w:rsid w:val="00443BC9"/>
    <w:rsid w:val="00445909"/>
    <w:rsid w:val="004466EF"/>
    <w:rsid w:val="00446D1C"/>
    <w:rsid w:val="00450939"/>
    <w:rsid w:val="00451437"/>
    <w:rsid w:val="00452D30"/>
    <w:rsid w:val="00453961"/>
    <w:rsid w:val="00453BFF"/>
    <w:rsid w:val="004543D3"/>
    <w:rsid w:val="00454B1C"/>
    <w:rsid w:val="00454D1B"/>
    <w:rsid w:val="004558C4"/>
    <w:rsid w:val="004567BB"/>
    <w:rsid w:val="00456F05"/>
    <w:rsid w:val="00456F75"/>
    <w:rsid w:val="004611AB"/>
    <w:rsid w:val="00462562"/>
    <w:rsid w:val="004627EE"/>
    <w:rsid w:val="004638C3"/>
    <w:rsid w:val="00464150"/>
    <w:rsid w:val="004649C7"/>
    <w:rsid w:val="00464A40"/>
    <w:rsid w:val="00464C25"/>
    <w:rsid w:val="00465468"/>
    <w:rsid w:val="00466BB9"/>
    <w:rsid w:val="004679C1"/>
    <w:rsid w:val="00467CC1"/>
    <w:rsid w:val="004709DB"/>
    <w:rsid w:val="004713EB"/>
    <w:rsid w:val="00471889"/>
    <w:rsid w:val="00472484"/>
    <w:rsid w:val="0047436D"/>
    <w:rsid w:val="00476E2E"/>
    <w:rsid w:val="00481209"/>
    <w:rsid w:val="00482BAF"/>
    <w:rsid w:val="004835EE"/>
    <w:rsid w:val="004868FF"/>
    <w:rsid w:val="0048718E"/>
    <w:rsid w:val="00487832"/>
    <w:rsid w:val="00492452"/>
    <w:rsid w:val="00492801"/>
    <w:rsid w:val="00492915"/>
    <w:rsid w:val="00493199"/>
    <w:rsid w:val="004965AF"/>
    <w:rsid w:val="004972DE"/>
    <w:rsid w:val="00497380"/>
    <w:rsid w:val="004A1C4B"/>
    <w:rsid w:val="004A21B2"/>
    <w:rsid w:val="004A2465"/>
    <w:rsid w:val="004A50C0"/>
    <w:rsid w:val="004A54D5"/>
    <w:rsid w:val="004A558A"/>
    <w:rsid w:val="004A7907"/>
    <w:rsid w:val="004B38D8"/>
    <w:rsid w:val="004B509A"/>
    <w:rsid w:val="004B65CF"/>
    <w:rsid w:val="004B6F53"/>
    <w:rsid w:val="004B7F3E"/>
    <w:rsid w:val="004B7F9A"/>
    <w:rsid w:val="004C093D"/>
    <w:rsid w:val="004C0FB1"/>
    <w:rsid w:val="004C2427"/>
    <w:rsid w:val="004C280D"/>
    <w:rsid w:val="004C3860"/>
    <w:rsid w:val="004C56F5"/>
    <w:rsid w:val="004C70DB"/>
    <w:rsid w:val="004D1C47"/>
    <w:rsid w:val="004D27C3"/>
    <w:rsid w:val="004D4815"/>
    <w:rsid w:val="004D5240"/>
    <w:rsid w:val="004D5610"/>
    <w:rsid w:val="004D6513"/>
    <w:rsid w:val="004D6A66"/>
    <w:rsid w:val="004D6F45"/>
    <w:rsid w:val="004D7C86"/>
    <w:rsid w:val="004E031B"/>
    <w:rsid w:val="004E2064"/>
    <w:rsid w:val="004E257B"/>
    <w:rsid w:val="004E265C"/>
    <w:rsid w:val="004E332E"/>
    <w:rsid w:val="004E456C"/>
    <w:rsid w:val="004E4E7F"/>
    <w:rsid w:val="004E55E8"/>
    <w:rsid w:val="004E6D50"/>
    <w:rsid w:val="004F01BE"/>
    <w:rsid w:val="004F0B45"/>
    <w:rsid w:val="004F1554"/>
    <w:rsid w:val="004F327E"/>
    <w:rsid w:val="004F438C"/>
    <w:rsid w:val="004F4D64"/>
    <w:rsid w:val="004F54B0"/>
    <w:rsid w:val="004F6388"/>
    <w:rsid w:val="004F7C73"/>
    <w:rsid w:val="004F7DC6"/>
    <w:rsid w:val="00501025"/>
    <w:rsid w:val="00501627"/>
    <w:rsid w:val="00504B2A"/>
    <w:rsid w:val="00505FD5"/>
    <w:rsid w:val="00506288"/>
    <w:rsid w:val="005106AF"/>
    <w:rsid w:val="005118F2"/>
    <w:rsid w:val="0051230A"/>
    <w:rsid w:val="00512486"/>
    <w:rsid w:val="005131BA"/>
    <w:rsid w:val="005137B7"/>
    <w:rsid w:val="0051425A"/>
    <w:rsid w:val="00516A69"/>
    <w:rsid w:val="00520539"/>
    <w:rsid w:val="00520FA1"/>
    <w:rsid w:val="00521054"/>
    <w:rsid w:val="00521880"/>
    <w:rsid w:val="005243B0"/>
    <w:rsid w:val="005248B7"/>
    <w:rsid w:val="00524F10"/>
    <w:rsid w:val="00526160"/>
    <w:rsid w:val="00527585"/>
    <w:rsid w:val="00527A57"/>
    <w:rsid w:val="00527C48"/>
    <w:rsid w:val="00531211"/>
    <w:rsid w:val="00531671"/>
    <w:rsid w:val="00532297"/>
    <w:rsid w:val="0053449E"/>
    <w:rsid w:val="005345E9"/>
    <w:rsid w:val="00534D0F"/>
    <w:rsid w:val="005357B4"/>
    <w:rsid w:val="005359CF"/>
    <w:rsid w:val="005365D5"/>
    <w:rsid w:val="00537CA6"/>
    <w:rsid w:val="00542009"/>
    <w:rsid w:val="0054241B"/>
    <w:rsid w:val="00543EA4"/>
    <w:rsid w:val="00550466"/>
    <w:rsid w:val="005507B5"/>
    <w:rsid w:val="005511C5"/>
    <w:rsid w:val="00551732"/>
    <w:rsid w:val="005536E5"/>
    <w:rsid w:val="00553DDC"/>
    <w:rsid w:val="0055563F"/>
    <w:rsid w:val="00556D16"/>
    <w:rsid w:val="005579C8"/>
    <w:rsid w:val="00560DE1"/>
    <w:rsid w:val="00562875"/>
    <w:rsid w:val="005635A1"/>
    <w:rsid w:val="0056574E"/>
    <w:rsid w:val="00570B59"/>
    <w:rsid w:val="00572F07"/>
    <w:rsid w:val="00572F4C"/>
    <w:rsid w:val="005754BF"/>
    <w:rsid w:val="00576A90"/>
    <w:rsid w:val="005803AD"/>
    <w:rsid w:val="005811ED"/>
    <w:rsid w:val="0058182A"/>
    <w:rsid w:val="0058238B"/>
    <w:rsid w:val="0058257C"/>
    <w:rsid w:val="00583A41"/>
    <w:rsid w:val="0058401C"/>
    <w:rsid w:val="0058522E"/>
    <w:rsid w:val="00585331"/>
    <w:rsid w:val="005858C7"/>
    <w:rsid w:val="00585BAD"/>
    <w:rsid w:val="00586CCF"/>
    <w:rsid w:val="00587407"/>
    <w:rsid w:val="00593E92"/>
    <w:rsid w:val="0059472D"/>
    <w:rsid w:val="0059492A"/>
    <w:rsid w:val="00594EB1"/>
    <w:rsid w:val="0059568D"/>
    <w:rsid w:val="005960CA"/>
    <w:rsid w:val="00596457"/>
    <w:rsid w:val="00597543"/>
    <w:rsid w:val="005A0962"/>
    <w:rsid w:val="005A1FF6"/>
    <w:rsid w:val="005A2295"/>
    <w:rsid w:val="005A2617"/>
    <w:rsid w:val="005A3091"/>
    <w:rsid w:val="005A5C78"/>
    <w:rsid w:val="005A638E"/>
    <w:rsid w:val="005B031D"/>
    <w:rsid w:val="005B1E55"/>
    <w:rsid w:val="005B4B2B"/>
    <w:rsid w:val="005B5D3F"/>
    <w:rsid w:val="005B6654"/>
    <w:rsid w:val="005B676C"/>
    <w:rsid w:val="005B7EA5"/>
    <w:rsid w:val="005C19B9"/>
    <w:rsid w:val="005C216C"/>
    <w:rsid w:val="005C2C55"/>
    <w:rsid w:val="005C38D7"/>
    <w:rsid w:val="005C4B96"/>
    <w:rsid w:val="005C6344"/>
    <w:rsid w:val="005D05F9"/>
    <w:rsid w:val="005D0D9F"/>
    <w:rsid w:val="005D1444"/>
    <w:rsid w:val="005D1861"/>
    <w:rsid w:val="005D187D"/>
    <w:rsid w:val="005D19FE"/>
    <w:rsid w:val="005D2C19"/>
    <w:rsid w:val="005D2FF7"/>
    <w:rsid w:val="005D378E"/>
    <w:rsid w:val="005D4E01"/>
    <w:rsid w:val="005D694A"/>
    <w:rsid w:val="005D6A88"/>
    <w:rsid w:val="005D76B2"/>
    <w:rsid w:val="005D7CBE"/>
    <w:rsid w:val="005E1676"/>
    <w:rsid w:val="005E17CE"/>
    <w:rsid w:val="005E190D"/>
    <w:rsid w:val="005E204C"/>
    <w:rsid w:val="005E255B"/>
    <w:rsid w:val="005E4A1C"/>
    <w:rsid w:val="005E6893"/>
    <w:rsid w:val="005E6AE8"/>
    <w:rsid w:val="005F0C76"/>
    <w:rsid w:val="005F0E0F"/>
    <w:rsid w:val="005F0F09"/>
    <w:rsid w:val="005F2F28"/>
    <w:rsid w:val="005F5CF3"/>
    <w:rsid w:val="005F6AF3"/>
    <w:rsid w:val="005F7DD9"/>
    <w:rsid w:val="0060086F"/>
    <w:rsid w:val="00600970"/>
    <w:rsid w:val="00600C03"/>
    <w:rsid w:val="00602C4F"/>
    <w:rsid w:val="0060462B"/>
    <w:rsid w:val="00604D6B"/>
    <w:rsid w:val="006069A0"/>
    <w:rsid w:val="0060747D"/>
    <w:rsid w:val="00607797"/>
    <w:rsid w:val="0061312D"/>
    <w:rsid w:val="006137E9"/>
    <w:rsid w:val="00615E9A"/>
    <w:rsid w:val="0061701E"/>
    <w:rsid w:val="00617865"/>
    <w:rsid w:val="00617AC4"/>
    <w:rsid w:val="006209D0"/>
    <w:rsid w:val="0062117E"/>
    <w:rsid w:val="0062476E"/>
    <w:rsid w:val="00624B69"/>
    <w:rsid w:val="00627A63"/>
    <w:rsid w:val="006326FB"/>
    <w:rsid w:val="00635D4B"/>
    <w:rsid w:val="00635ED8"/>
    <w:rsid w:val="00636177"/>
    <w:rsid w:val="00636DFC"/>
    <w:rsid w:val="006403CD"/>
    <w:rsid w:val="00641FF3"/>
    <w:rsid w:val="00642D9E"/>
    <w:rsid w:val="00642EBD"/>
    <w:rsid w:val="00644452"/>
    <w:rsid w:val="0064738A"/>
    <w:rsid w:val="00647FEB"/>
    <w:rsid w:val="00650072"/>
    <w:rsid w:val="00651336"/>
    <w:rsid w:val="00651603"/>
    <w:rsid w:val="006529C3"/>
    <w:rsid w:val="00653A6C"/>
    <w:rsid w:val="00653FC2"/>
    <w:rsid w:val="00654F04"/>
    <w:rsid w:val="0065585D"/>
    <w:rsid w:val="0065739A"/>
    <w:rsid w:val="006615EA"/>
    <w:rsid w:val="0066211D"/>
    <w:rsid w:val="00663367"/>
    <w:rsid w:val="006635B4"/>
    <w:rsid w:val="00663694"/>
    <w:rsid w:val="00664BD1"/>
    <w:rsid w:val="006658BD"/>
    <w:rsid w:val="00666B29"/>
    <w:rsid w:val="00666D78"/>
    <w:rsid w:val="00670068"/>
    <w:rsid w:val="0067106A"/>
    <w:rsid w:val="0067462E"/>
    <w:rsid w:val="00677BB3"/>
    <w:rsid w:val="00682005"/>
    <w:rsid w:val="006837A3"/>
    <w:rsid w:val="00684661"/>
    <w:rsid w:val="00684693"/>
    <w:rsid w:val="00685066"/>
    <w:rsid w:val="00685B96"/>
    <w:rsid w:val="006862FE"/>
    <w:rsid w:val="00690C61"/>
    <w:rsid w:val="00691EA6"/>
    <w:rsid w:val="00694AB6"/>
    <w:rsid w:val="00695FBF"/>
    <w:rsid w:val="00696232"/>
    <w:rsid w:val="00696543"/>
    <w:rsid w:val="006967C3"/>
    <w:rsid w:val="00697111"/>
    <w:rsid w:val="006A055D"/>
    <w:rsid w:val="006A0E0F"/>
    <w:rsid w:val="006A0EFA"/>
    <w:rsid w:val="006A0FC5"/>
    <w:rsid w:val="006A15BE"/>
    <w:rsid w:val="006A1B78"/>
    <w:rsid w:val="006A274E"/>
    <w:rsid w:val="006A2B88"/>
    <w:rsid w:val="006A2DEE"/>
    <w:rsid w:val="006A45B8"/>
    <w:rsid w:val="006A5734"/>
    <w:rsid w:val="006A5C1E"/>
    <w:rsid w:val="006A6F78"/>
    <w:rsid w:val="006A7DA6"/>
    <w:rsid w:val="006B0CAC"/>
    <w:rsid w:val="006B14B2"/>
    <w:rsid w:val="006B1AE3"/>
    <w:rsid w:val="006B2025"/>
    <w:rsid w:val="006B2885"/>
    <w:rsid w:val="006B6E61"/>
    <w:rsid w:val="006C14CB"/>
    <w:rsid w:val="006C1EBF"/>
    <w:rsid w:val="006C24B5"/>
    <w:rsid w:val="006C2554"/>
    <w:rsid w:val="006D0021"/>
    <w:rsid w:val="006D0213"/>
    <w:rsid w:val="006D0476"/>
    <w:rsid w:val="006D0799"/>
    <w:rsid w:val="006D0BF3"/>
    <w:rsid w:val="006D17BF"/>
    <w:rsid w:val="006D1FFF"/>
    <w:rsid w:val="006D41DF"/>
    <w:rsid w:val="006D437A"/>
    <w:rsid w:val="006D5006"/>
    <w:rsid w:val="006D5FBB"/>
    <w:rsid w:val="006D70FB"/>
    <w:rsid w:val="006D750A"/>
    <w:rsid w:val="006D7F90"/>
    <w:rsid w:val="006E05E9"/>
    <w:rsid w:val="006E1C7C"/>
    <w:rsid w:val="006E46BD"/>
    <w:rsid w:val="006E5D17"/>
    <w:rsid w:val="006E5E0A"/>
    <w:rsid w:val="006E70BB"/>
    <w:rsid w:val="006E7A23"/>
    <w:rsid w:val="006F0E6D"/>
    <w:rsid w:val="006F1171"/>
    <w:rsid w:val="006F2B39"/>
    <w:rsid w:val="006F3611"/>
    <w:rsid w:val="006F4DC0"/>
    <w:rsid w:val="006F6115"/>
    <w:rsid w:val="006F7646"/>
    <w:rsid w:val="006F7ADF"/>
    <w:rsid w:val="00701071"/>
    <w:rsid w:val="0070128A"/>
    <w:rsid w:val="0070136D"/>
    <w:rsid w:val="00703C2B"/>
    <w:rsid w:val="00705003"/>
    <w:rsid w:val="007053F3"/>
    <w:rsid w:val="007057E5"/>
    <w:rsid w:val="0070596C"/>
    <w:rsid w:val="00710855"/>
    <w:rsid w:val="00710AC0"/>
    <w:rsid w:val="00712B19"/>
    <w:rsid w:val="00712F87"/>
    <w:rsid w:val="00713E38"/>
    <w:rsid w:val="00716744"/>
    <w:rsid w:val="00717027"/>
    <w:rsid w:val="00717546"/>
    <w:rsid w:val="00720B2C"/>
    <w:rsid w:val="00721ABC"/>
    <w:rsid w:val="00721E46"/>
    <w:rsid w:val="0072223B"/>
    <w:rsid w:val="00722FE8"/>
    <w:rsid w:val="0072375F"/>
    <w:rsid w:val="00723CE5"/>
    <w:rsid w:val="00725C07"/>
    <w:rsid w:val="007260A8"/>
    <w:rsid w:val="00726DD3"/>
    <w:rsid w:val="00726E3E"/>
    <w:rsid w:val="00726EEC"/>
    <w:rsid w:val="00727D86"/>
    <w:rsid w:val="00727FBD"/>
    <w:rsid w:val="00730931"/>
    <w:rsid w:val="0073146C"/>
    <w:rsid w:val="007318AC"/>
    <w:rsid w:val="00732860"/>
    <w:rsid w:val="007332E9"/>
    <w:rsid w:val="00733399"/>
    <w:rsid w:val="00733EE2"/>
    <w:rsid w:val="00734B7E"/>
    <w:rsid w:val="00734BF8"/>
    <w:rsid w:val="00734E8C"/>
    <w:rsid w:val="0073682F"/>
    <w:rsid w:val="00736E58"/>
    <w:rsid w:val="00736F01"/>
    <w:rsid w:val="00740E0F"/>
    <w:rsid w:val="00742C2D"/>
    <w:rsid w:val="00743228"/>
    <w:rsid w:val="007432A7"/>
    <w:rsid w:val="00744B57"/>
    <w:rsid w:val="00744E9D"/>
    <w:rsid w:val="0075186F"/>
    <w:rsid w:val="0075261E"/>
    <w:rsid w:val="00752C64"/>
    <w:rsid w:val="00753147"/>
    <w:rsid w:val="007539F2"/>
    <w:rsid w:val="007544C5"/>
    <w:rsid w:val="00754C1A"/>
    <w:rsid w:val="00754EAE"/>
    <w:rsid w:val="00757B0A"/>
    <w:rsid w:val="007618D9"/>
    <w:rsid w:val="00761B9F"/>
    <w:rsid w:val="00762036"/>
    <w:rsid w:val="00762F10"/>
    <w:rsid w:val="00763864"/>
    <w:rsid w:val="00763902"/>
    <w:rsid w:val="007645B1"/>
    <w:rsid w:val="00765116"/>
    <w:rsid w:val="00765E10"/>
    <w:rsid w:val="007719EF"/>
    <w:rsid w:val="007730E5"/>
    <w:rsid w:val="00775678"/>
    <w:rsid w:val="00775BEE"/>
    <w:rsid w:val="00775D7F"/>
    <w:rsid w:val="00775E78"/>
    <w:rsid w:val="0077646F"/>
    <w:rsid w:val="007765FB"/>
    <w:rsid w:val="00776BDA"/>
    <w:rsid w:val="007772BA"/>
    <w:rsid w:val="00777E17"/>
    <w:rsid w:val="007804E8"/>
    <w:rsid w:val="00781F86"/>
    <w:rsid w:val="00782B99"/>
    <w:rsid w:val="00783DEB"/>
    <w:rsid w:val="0078423B"/>
    <w:rsid w:val="0078745C"/>
    <w:rsid w:val="00792EA2"/>
    <w:rsid w:val="00793424"/>
    <w:rsid w:val="007936A0"/>
    <w:rsid w:val="00794E2F"/>
    <w:rsid w:val="00795274"/>
    <w:rsid w:val="00796133"/>
    <w:rsid w:val="007A5C9C"/>
    <w:rsid w:val="007A6EE5"/>
    <w:rsid w:val="007A7590"/>
    <w:rsid w:val="007A7CD6"/>
    <w:rsid w:val="007B1817"/>
    <w:rsid w:val="007B290A"/>
    <w:rsid w:val="007B2D33"/>
    <w:rsid w:val="007B32F0"/>
    <w:rsid w:val="007B3A69"/>
    <w:rsid w:val="007B46E6"/>
    <w:rsid w:val="007B4BE0"/>
    <w:rsid w:val="007B7FAA"/>
    <w:rsid w:val="007C024A"/>
    <w:rsid w:val="007C1E3E"/>
    <w:rsid w:val="007C316F"/>
    <w:rsid w:val="007C4AB0"/>
    <w:rsid w:val="007C593A"/>
    <w:rsid w:val="007C7C6D"/>
    <w:rsid w:val="007D0279"/>
    <w:rsid w:val="007D18FB"/>
    <w:rsid w:val="007D26F8"/>
    <w:rsid w:val="007D3E33"/>
    <w:rsid w:val="007D49C9"/>
    <w:rsid w:val="007D6DAA"/>
    <w:rsid w:val="007D71D3"/>
    <w:rsid w:val="007E0471"/>
    <w:rsid w:val="007E0E52"/>
    <w:rsid w:val="007E117E"/>
    <w:rsid w:val="007E17D2"/>
    <w:rsid w:val="007E203A"/>
    <w:rsid w:val="007E4018"/>
    <w:rsid w:val="007E445C"/>
    <w:rsid w:val="007E6ACB"/>
    <w:rsid w:val="007F1797"/>
    <w:rsid w:val="007F1E7C"/>
    <w:rsid w:val="007F23B5"/>
    <w:rsid w:val="007F264D"/>
    <w:rsid w:val="007F35EA"/>
    <w:rsid w:val="007F43B8"/>
    <w:rsid w:val="007F43C7"/>
    <w:rsid w:val="007F4AE9"/>
    <w:rsid w:val="007F52F3"/>
    <w:rsid w:val="007F5CE0"/>
    <w:rsid w:val="007F76B0"/>
    <w:rsid w:val="0080403B"/>
    <w:rsid w:val="00804720"/>
    <w:rsid w:val="0080659E"/>
    <w:rsid w:val="00807129"/>
    <w:rsid w:val="00811253"/>
    <w:rsid w:val="008122D2"/>
    <w:rsid w:val="0081355E"/>
    <w:rsid w:val="00813A73"/>
    <w:rsid w:val="00813DF8"/>
    <w:rsid w:val="0081514D"/>
    <w:rsid w:val="00815176"/>
    <w:rsid w:val="008173E4"/>
    <w:rsid w:val="00820AC3"/>
    <w:rsid w:val="00821092"/>
    <w:rsid w:val="00822567"/>
    <w:rsid w:val="00822705"/>
    <w:rsid w:val="00823AB4"/>
    <w:rsid w:val="00824B73"/>
    <w:rsid w:val="00825FCC"/>
    <w:rsid w:val="00826A57"/>
    <w:rsid w:val="00826C91"/>
    <w:rsid w:val="00826E92"/>
    <w:rsid w:val="008272AB"/>
    <w:rsid w:val="00827A5B"/>
    <w:rsid w:val="00827E52"/>
    <w:rsid w:val="00831C10"/>
    <w:rsid w:val="00832460"/>
    <w:rsid w:val="0083283A"/>
    <w:rsid w:val="00833241"/>
    <w:rsid w:val="00833A94"/>
    <w:rsid w:val="008353DC"/>
    <w:rsid w:val="0083564C"/>
    <w:rsid w:val="008360D8"/>
    <w:rsid w:val="00837B2A"/>
    <w:rsid w:val="00840326"/>
    <w:rsid w:val="008419CA"/>
    <w:rsid w:val="00841B20"/>
    <w:rsid w:val="008438C0"/>
    <w:rsid w:val="00843C3D"/>
    <w:rsid w:val="00845EC2"/>
    <w:rsid w:val="008506F5"/>
    <w:rsid w:val="00850990"/>
    <w:rsid w:val="00850D3B"/>
    <w:rsid w:val="0085100E"/>
    <w:rsid w:val="00851193"/>
    <w:rsid w:val="008531A5"/>
    <w:rsid w:val="008536FE"/>
    <w:rsid w:val="00854491"/>
    <w:rsid w:val="008545D6"/>
    <w:rsid w:val="008548CE"/>
    <w:rsid w:val="008561B3"/>
    <w:rsid w:val="00857F92"/>
    <w:rsid w:val="00861117"/>
    <w:rsid w:val="008622A3"/>
    <w:rsid w:val="00864AA2"/>
    <w:rsid w:val="00865491"/>
    <w:rsid w:val="00865F37"/>
    <w:rsid w:val="008676FB"/>
    <w:rsid w:val="008708CA"/>
    <w:rsid w:val="00874497"/>
    <w:rsid w:val="008756B9"/>
    <w:rsid w:val="008760B6"/>
    <w:rsid w:val="00876FF0"/>
    <w:rsid w:val="00877E5B"/>
    <w:rsid w:val="00880B85"/>
    <w:rsid w:val="00881C94"/>
    <w:rsid w:val="0088339D"/>
    <w:rsid w:val="0088458D"/>
    <w:rsid w:val="008845F2"/>
    <w:rsid w:val="008846BA"/>
    <w:rsid w:val="008850F1"/>
    <w:rsid w:val="008856F8"/>
    <w:rsid w:val="00887A0B"/>
    <w:rsid w:val="00887DEC"/>
    <w:rsid w:val="00890322"/>
    <w:rsid w:val="0089043A"/>
    <w:rsid w:val="008905B5"/>
    <w:rsid w:val="00891647"/>
    <w:rsid w:val="00891CB9"/>
    <w:rsid w:val="008927DF"/>
    <w:rsid w:val="008934F3"/>
    <w:rsid w:val="008936CD"/>
    <w:rsid w:val="00894CB1"/>
    <w:rsid w:val="00895860"/>
    <w:rsid w:val="00895995"/>
    <w:rsid w:val="00895BDD"/>
    <w:rsid w:val="008964D8"/>
    <w:rsid w:val="008977C3"/>
    <w:rsid w:val="008A01FF"/>
    <w:rsid w:val="008A08D9"/>
    <w:rsid w:val="008A1865"/>
    <w:rsid w:val="008A22F5"/>
    <w:rsid w:val="008A2539"/>
    <w:rsid w:val="008A2CB6"/>
    <w:rsid w:val="008A3B14"/>
    <w:rsid w:val="008A3C78"/>
    <w:rsid w:val="008A432F"/>
    <w:rsid w:val="008A44A2"/>
    <w:rsid w:val="008A5B0B"/>
    <w:rsid w:val="008A5B11"/>
    <w:rsid w:val="008A636D"/>
    <w:rsid w:val="008A6580"/>
    <w:rsid w:val="008A6D3A"/>
    <w:rsid w:val="008A6FBD"/>
    <w:rsid w:val="008A7040"/>
    <w:rsid w:val="008A7345"/>
    <w:rsid w:val="008A74E4"/>
    <w:rsid w:val="008A77F4"/>
    <w:rsid w:val="008A7F97"/>
    <w:rsid w:val="008B052D"/>
    <w:rsid w:val="008B14AE"/>
    <w:rsid w:val="008B171E"/>
    <w:rsid w:val="008B1C22"/>
    <w:rsid w:val="008B3649"/>
    <w:rsid w:val="008B4118"/>
    <w:rsid w:val="008B5ADF"/>
    <w:rsid w:val="008B7A12"/>
    <w:rsid w:val="008C0D63"/>
    <w:rsid w:val="008C0D9E"/>
    <w:rsid w:val="008C10A0"/>
    <w:rsid w:val="008C13ED"/>
    <w:rsid w:val="008C23C2"/>
    <w:rsid w:val="008C3289"/>
    <w:rsid w:val="008C3460"/>
    <w:rsid w:val="008C3A0F"/>
    <w:rsid w:val="008C4E43"/>
    <w:rsid w:val="008C5660"/>
    <w:rsid w:val="008C56D9"/>
    <w:rsid w:val="008D03CB"/>
    <w:rsid w:val="008D12E4"/>
    <w:rsid w:val="008D19CF"/>
    <w:rsid w:val="008D312C"/>
    <w:rsid w:val="008D47C7"/>
    <w:rsid w:val="008D540B"/>
    <w:rsid w:val="008D63A0"/>
    <w:rsid w:val="008D710F"/>
    <w:rsid w:val="008D76D2"/>
    <w:rsid w:val="008D7E04"/>
    <w:rsid w:val="008E0100"/>
    <w:rsid w:val="008E108C"/>
    <w:rsid w:val="008E2F6D"/>
    <w:rsid w:val="008E3041"/>
    <w:rsid w:val="008E6601"/>
    <w:rsid w:val="008E78EA"/>
    <w:rsid w:val="008E79D3"/>
    <w:rsid w:val="008F0094"/>
    <w:rsid w:val="008F1329"/>
    <w:rsid w:val="008F4F14"/>
    <w:rsid w:val="008F682E"/>
    <w:rsid w:val="008F6B65"/>
    <w:rsid w:val="008F7752"/>
    <w:rsid w:val="0090184B"/>
    <w:rsid w:val="00901EC8"/>
    <w:rsid w:val="00903890"/>
    <w:rsid w:val="00904DCA"/>
    <w:rsid w:val="00907E82"/>
    <w:rsid w:val="0091184A"/>
    <w:rsid w:val="009148BB"/>
    <w:rsid w:val="0091557E"/>
    <w:rsid w:val="00915F3D"/>
    <w:rsid w:val="009177E0"/>
    <w:rsid w:val="00917D52"/>
    <w:rsid w:val="00921724"/>
    <w:rsid w:val="009218D2"/>
    <w:rsid w:val="0092191A"/>
    <w:rsid w:val="00921C7F"/>
    <w:rsid w:val="00921CBC"/>
    <w:rsid w:val="009223EE"/>
    <w:rsid w:val="00923687"/>
    <w:rsid w:val="00925D42"/>
    <w:rsid w:val="00930FC3"/>
    <w:rsid w:val="0093267C"/>
    <w:rsid w:val="00932A0A"/>
    <w:rsid w:val="009354A4"/>
    <w:rsid w:val="0093578D"/>
    <w:rsid w:val="0093597D"/>
    <w:rsid w:val="009360CB"/>
    <w:rsid w:val="00936210"/>
    <w:rsid w:val="009367F3"/>
    <w:rsid w:val="0094053E"/>
    <w:rsid w:val="0094221D"/>
    <w:rsid w:val="009423A6"/>
    <w:rsid w:val="00942429"/>
    <w:rsid w:val="009427D7"/>
    <w:rsid w:val="00944260"/>
    <w:rsid w:val="009446D8"/>
    <w:rsid w:val="009458A7"/>
    <w:rsid w:val="0094686E"/>
    <w:rsid w:val="009469BB"/>
    <w:rsid w:val="00950B68"/>
    <w:rsid w:val="00951576"/>
    <w:rsid w:val="00954319"/>
    <w:rsid w:val="009549E3"/>
    <w:rsid w:val="00954A03"/>
    <w:rsid w:val="00954B0C"/>
    <w:rsid w:val="00954C97"/>
    <w:rsid w:val="009560F4"/>
    <w:rsid w:val="00956332"/>
    <w:rsid w:val="00960D13"/>
    <w:rsid w:val="009626E4"/>
    <w:rsid w:val="00962D56"/>
    <w:rsid w:val="00962E20"/>
    <w:rsid w:val="0096479B"/>
    <w:rsid w:val="00965077"/>
    <w:rsid w:val="00965880"/>
    <w:rsid w:val="00965936"/>
    <w:rsid w:val="00967749"/>
    <w:rsid w:val="0097069E"/>
    <w:rsid w:val="00970EF7"/>
    <w:rsid w:val="00971C45"/>
    <w:rsid w:val="00972F30"/>
    <w:rsid w:val="00974797"/>
    <w:rsid w:val="00975948"/>
    <w:rsid w:val="00977690"/>
    <w:rsid w:val="00977B74"/>
    <w:rsid w:val="00981422"/>
    <w:rsid w:val="00982029"/>
    <w:rsid w:val="009854AF"/>
    <w:rsid w:val="009860F4"/>
    <w:rsid w:val="00986563"/>
    <w:rsid w:val="00987178"/>
    <w:rsid w:val="00990045"/>
    <w:rsid w:val="00990707"/>
    <w:rsid w:val="009935EF"/>
    <w:rsid w:val="00994846"/>
    <w:rsid w:val="0099619B"/>
    <w:rsid w:val="0099687A"/>
    <w:rsid w:val="00996CD9"/>
    <w:rsid w:val="009A10F3"/>
    <w:rsid w:val="009A129E"/>
    <w:rsid w:val="009A1A10"/>
    <w:rsid w:val="009A1A7B"/>
    <w:rsid w:val="009A2299"/>
    <w:rsid w:val="009A29C8"/>
    <w:rsid w:val="009A3352"/>
    <w:rsid w:val="009A37B7"/>
    <w:rsid w:val="009A3D15"/>
    <w:rsid w:val="009A5ED0"/>
    <w:rsid w:val="009A6988"/>
    <w:rsid w:val="009A6D64"/>
    <w:rsid w:val="009A6E2E"/>
    <w:rsid w:val="009A739E"/>
    <w:rsid w:val="009B0013"/>
    <w:rsid w:val="009B04A6"/>
    <w:rsid w:val="009B2CBF"/>
    <w:rsid w:val="009B3C76"/>
    <w:rsid w:val="009B4E27"/>
    <w:rsid w:val="009B4F90"/>
    <w:rsid w:val="009B5049"/>
    <w:rsid w:val="009B5C7D"/>
    <w:rsid w:val="009C09D6"/>
    <w:rsid w:val="009C24BD"/>
    <w:rsid w:val="009C2ABF"/>
    <w:rsid w:val="009C3098"/>
    <w:rsid w:val="009C3DD5"/>
    <w:rsid w:val="009C4018"/>
    <w:rsid w:val="009C4BBB"/>
    <w:rsid w:val="009C53D1"/>
    <w:rsid w:val="009C6C97"/>
    <w:rsid w:val="009C7047"/>
    <w:rsid w:val="009D20ED"/>
    <w:rsid w:val="009D25D3"/>
    <w:rsid w:val="009D642E"/>
    <w:rsid w:val="009D6CB6"/>
    <w:rsid w:val="009D6EDA"/>
    <w:rsid w:val="009E0853"/>
    <w:rsid w:val="009E09C6"/>
    <w:rsid w:val="009E1A39"/>
    <w:rsid w:val="009E37C0"/>
    <w:rsid w:val="009E6CC9"/>
    <w:rsid w:val="009E7D64"/>
    <w:rsid w:val="009F03AB"/>
    <w:rsid w:val="009F04DC"/>
    <w:rsid w:val="009F0A36"/>
    <w:rsid w:val="009F12AF"/>
    <w:rsid w:val="009F17A5"/>
    <w:rsid w:val="009F1C12"/>
    <w:rsid w:val="009F2AE0"/>
    <w:rsid w:val="009F2F43"/>
    <w:rsid w:val="009F4A24"/>
    <w:rsid w:val="009F4CAA"/>
    <w:rsid w:val="009F673C"/>
    <w:rsid w:val="009F73E1"/>
    <w:rsid w:val="00A00236"/>
    <w:rsid w:val="00A008E4"/>
    <w:rsid w:val="00A01C85"/>
    <w:rsid w:val="00A022C0"/>
    <w:rsid w:val="00A0233F"/>
    <w:rsid w:val="00A02A06"/>
    <w:rsid w:val="00A03684"/>
    <w:rsid w:val="00A03BB2"/>
    <w:rsid w:val="00A07132"/>
    <w:rsid w:val="00A10473"/>
    <w:rsid w:val="00A10797"/>
    <w:rsid w:val="00A10F4D"/>
    <w:rsid w:val="00A10FAE"/>
    <w:rsid w:val="00A1229D"/>
    <w:rsid w:val="00A13011"/>
    <w:rsid w:val="00A13F52"/>
    <w:rsid w:val="00A14742"/>
    <w:rsid w:val="00A16487"/>
    <w:rsid w:val="00A172E1"/>
    <w:rsid w:val="00A23460"/>
    <w:rsid w:val="00A25AC0"/>
    <w:rsid w:val="00A26C6B"/>
    <w:rsid w:val="00A321B9"/>
    <w:rsid w:val="00A35807"/>
    <w:rsid w:val="00A35CE0"/>
    <w:rsid w:val="00A362AB"/>
    <w:rsid w:val="00A4010E"/>
    <w:rsid w:val="00A40DDE"/>
    <w:rsid w:val="00A41824"/>
    <w:rsid w:val="00A41AB8"/>
    <w:rsid w:val="00A42A43"/>
    <w:rsid w:val="00A43447"/>
    <w:rsid w:val="00A43A7D"/>
    <w:rsid w:val="00A46125"/>
    <w:rsid w:val="00A50044"/>
    <w:rsid w:val="00A5082C"/>
    <w:rsid w:val="00A5267F"/>
    <w:rsid w:val="00A53048"/>
    <w:rsid w:val="00A5318A"/>
    <w:rsid w:val="00A53293"/>
    <w:rsid w:val="00A538C8"/>
    <w:rsid w:val="00A54E78"/>
    <w:rsid w:val="00A54F2F"/>
    <w:rsid w:val="00A55604"/>
    <w:rsid w:val="00A5582B"/>
    <w:rsid w:val="00A563E2"/>
    <w:rsid w:val="00A57475"/>
    <w:rsid w:val="00A57D8F"/>
    <w:rsid w:val="00A6061D"/>
    <w:rsid w:val="00A6132D"/>
    <w:rsid w:val="00A6302D"/>
    <w:rsid w:val="00A66B40"/>
    <w:rsid w:val="00A66F15"/>
    <w:rsid w:val="00A7146A"/>
    <w:rsid w:val="00A72777"/>
    <w:rsid w:val="00A72B6F"/>
    <w:rsid w:val="00A738EE"/>
    <w:rsid w:val="00A74428"/>
    <w:rsid w:val="00A769F4"/>
    <w:rsid w:val="00A81F75"/>
    <w:rsid w:val="00A82392"/>
    <w:rsid w:val="00A83147"/>
    <w:rsid w:val="00A83ACE"/>
    <w:rsid w:val="00A842F1"/>
    <w:rsid w:val="00A8707A"/>
    <w:rsid w:val="00A91190"/>
    <w:rsid w:val="00A91919"/>
    <w:rsid w:val="00A91D3D"/>
    <w:rsid w:val="00A91E09"/>
    <w:rsid w:val="00A92F3A"/>
    <w:rsid w:val="00A93395"/>
    <w:rsid w:val="00A94A35"/>
    <w:rsid w:val="00A94C25"/>
    <w:rsid w:val="00A967CB"/>
    <w:rsid w:val="00A97EE8"/>
    <w:rsid w:val="00AA052F"/>
    <w:rsid w:val="00AA2571"/>
    <w:rsid w:val="00AA2BA3"/>
    <w:rsid w:val="00AA2BFF"/>
    <w:rsid w:val="00AA3C80"/>
    <w:rsid w:val="00AA47C5"/>
    <w:rsid w:val="00AA4B2B"/>
    <w:rsid w:val="00AA4B50"/>
    <w:rsid w:val="00AA53EE"/>
    <w:rsid w:val="00AA7085"/>
    <w:rsid w:val="00AA73B7"/>
    <w:rsid w:val="00AA75C9"/>
    <w:rsid w:val="00AB1CAC"/>
    <w:rsid w:val="00AB1DD6"/>
    <w:rsid w:val="00AB4166"/>
    <w:rsid w:val="00AB467D"/>
    <w:rsid w:val="00AB4E6C"/>
    <w:rsid w:val="00AB4ED8"/>
    <w:rsid w:val="00AB5563"/>
    <w:rsid w:val="00AB6C33"/>
    <w:rsid w:val="00AB765D"/>
    <w:rsid w:val="00AB7B7F"/>
    <w:rsid w:val="00AB7D08"/>
    <w:rsid w:val="00AC00A4"/>
    <w:rsid w:val="00AC1AF0"/>
    <w:rsid w:val="00AC1E27"/>
    <w:rsid w:val="00AC3D85"/>
    <w:rsid w:val="00AC588A"/>
    <w:rsid w:val="00AC5ECB"/>
    <w:rsid w:val="00AC6833"/>
    <w:rsid w:val="00AC69E9"/>
    <w:rsid w:val="00AC7505"/>
    <w:rsid w:val="00AC771A"/>
    <w:rsid w:val="00AD1132"/>
    <w:rsid w:val="00AD2875"/>
    <w:rsid w:val="00AD2A34"/>
    <w:rsid w:val="00AD3861"/>
    <w:rsid w:val="00AD42D3"/>
    <w:rsid w:val="00AD58B2"/>
    <w:rsid w:val="00AD6DF3"/>
    <w:rsid w:val="00AD7802"/>
    <w:rsid w:val="00AE041E"/>
    <w:rsid w:val="00AE080F"/>
    <w:rsid w:val="00AE0C24"/>
    <w:rsid w:val="00AE1004"/>
    <w:rsid w:val="00AE57F6"/>
    <w:rsid w:val="00AE6F95"/>
    <w:rsid w:val="00AE73A2"/>
    <w:rsid w:val="00AE7430"/>
    <w:rsid w:val="00AE79FF"/>
    <w:rsid w:val="00AF25AE"/>
    <w:rsid w:val="00AF2C76"/>
    <w:rsid w:val="00AF3794"/>
    <w:rsid w:val="00AF3D60"/>
    <w:rsid w:val="00AF4D79"/>
    <w:rsid w:val="00AF4F43"/>
    <w:rsid w:val="00AF5881"/>
    <w:rsid w:val="00AF596E"/>
    <w:rsid w:val="00AF5A1F"/>
    <w:rsid w:val="00AF69E4"/>
    <w:rsid w:val="00AF717F"/>
    <w:rsid w:val="00AF7C0A"/>
    <w:rsid w:val="00B01765"/>
    <w:rsid w:val="00B0185C"/>
    <w:rsid w:val="00B021A1"/>
    <w:rsid w:val="00B05468"/>
    <w:rsid w:val="00B058EB"/>
    <w:rsid w:val="00B05B2B"/>
    <w:rsid w:val="00B0634A"/>
    <w:rsid w:val="00B0663B"/>
    <w:rsid w:val="00B0676D"/>
    <w:rsid w:val="00B074E8"/>
    <w:rsid w:val="00B0770B"/>
    <w:rsid w:val="00B07BAD"/>
    <w:rsid w:val="00B10FD2"/>
    <w:rsid w:val="00B118E4"/>
    <w:rsid w:val="00B120F1"/>
    <w:rsid w:val="00B1214A"/>
    <w:rsid w:val="00B12B75"/>
    <w:rsid w:val="00B13B0A"/>
    <w:rsid w:val="00B16A71"/>
    <w:rsid w:val="00B22598"/>
    <w:rsid w:val="00B22696"/>
    <w:rsid w:val="00B240E1"/>
    <w:rsid w:val="00B35108"/>
    <w:rsid w:val="00B35ADF"/>
    <w:rsid w:val="00B35B64"/>
    <w:rsid w:val="00B3672F"/>
    <w:rsid w:val="00B401BB"/>
    <w:rsid w:val="00B405DC"/>
    <w:rsid w:val="00B40B5A"/>
    <w:rsid w:val="00B40E82"/>
    <w:rsid w:val="00B44DF9"/>
    <w:rsid w:val="00B4574E"/>
    <w:rsid w:val="00B46829"/>
    <w:rsid w:val="00B47A02"/>
    <w:rsid w:val="00B47B61"/>
    <w:rsid w:val="00B504C9"/>
    <w:rsid w:val="00B51405"/>
    <w:rsid w:val="00B5263E"/>
    <w:rsid w:val="00B52E79"/>
    <w:rsid w:val="00B53457"/>
    <w:rsid w:val="00B57B1A"/>
    <w:rsid w:val="00B57F16"/>
    <w:rsid w:val="00B6077D"/>
    <w:rsid w:val="00B60DFA"/>
    <w:rsid w:val="00B6206A"/>
    <w:rsid w:val="00B62F0F"/>
    <w:rsid w:val="00B650DB"/>
    <w:rsid w:val="00B656F9"/>
    <w:rsid w:val="00B65AFB"/>
    <w:rsid w:val="00B65FC1"/>
    <w:rsid w:val="00B65FDA"/>
    <w:rsid w:val="00B6612C"/>
    <w:rsid w:val="00B70FE1"/>
    <w:rsid w:val="00B71343"/>
    <w:rsid w:val="00B71C3A"/>
    <w:rsid w:val="00B71FFF"/>
    <w:rsid w:val="00B73F1F"/>
    <w:rsid w:val="00B75325"/>
    <w:rsid w:val="00B75E51"/>
    <w:rsid w:val="00B806D8"/>
    <w:rsid w:val="00B81C50"/>
    <w:rsid w:val="00B8228C"/>
    <w:rsid w:val="00B8238B"/>
    <w:rsid w:val="00B83136"/>
    <w:rsid w:val="00B87672"/>
    <w:rsid w:val="00B87727"/>
    <w:rsid w:val="00B901DC"/>
    <w:rsid w:val="00B90236"/>
    <w:rsid w:val="00B90BA9"/>
    <w:rsid w:val="00B92E8A"/>
    <w:rsid w:val="00B94907"/>
    <w:rsid w:val="00B94F10"/>
    <w:rsid w:val="00B9722A"/>
    <w:rsid w:val="00B973B4"/>
    <w:rsid w:val="00B97765"/>
    <w:rsid w:val="00BA0258"/>
    <w:rsid w:val="00BA0678"/>
    <w:rsid w:val="00BA2FAF"/>
    <w:rsid w:val="00BA4E84"/>
    <w:rsid w:val="00BA4EC8"/>
    <w:rsid w:val="00BA699C"/>
    <w:rsid w:val="00BA6B57"/>
    <w:rsid w:val="00BB3A5A"/>
    <w:rsid w:val="00BB4420"/>
    <w:rsid w:val="00BB4548"/>
    <w:rsid w:val="00BB46D3"/>
    <w:rsid w:val="00BB4968"/>
    <w:rsid w:val="00BC0545"/>
    <w:rsid w:val="00BC0620"/>
    <w:rsid w:val="00BC38A0"/>
    <w:rsid w:val="00BC3A60"/>
    <w:rsid w:val="00BC5CDE"/>
    <w:rsid w:val="00BC5EC9"/>
    <w:rsid w:val="00BC6130"/>
    <w:rsid w:val="00BC645E"/>
    <w:rsid w:val="00BC68F0"/>
    <w:rsid w:val="00BC6A1C"/>
    <w:rsid w:val="00BC746B"/>
    <w:rsid w:val="00BD0360"/>
    <w:rsid w:val="00BD0DDF"/>
    <w:rsid w:val="00BD19F3"/>
    <w:rsid w:val="00BD1F26"/>
    <w:rsid w:val="00BD216C"/>
    <w:rsid w:val="00BD3EC8"/>
    <w:rsid w:val="00BD40B2"/>
    <w:rsid w:val="00BD47A5"/>
    <w:rsid w:val="00BD6C2D"/>
    <w:rsid w:val="00BD76DF"/>
    <w:rsid w:val="00BD7FF7"/>
    <w:rsid w:val="00BE0024"/>
    <w:rsid w:val="00BE0128"/>
    <w:rsid w:val="00BE08A0"/>
    <w:rsid w:val="00BE08DB"/>
    <w:rsid w:val="00BE0F21"/>
    <w:rsid w:val="00BE176A"/>
    <w:rsid w:val="00BE3D89"/>
    <w:rsid w:val="00BE4017"/>
    <w:rsid w:val="00BE46D3"/>
    <w:rsid w:val="00BE4EB5"/>
    <w:rsid w:val="00BE581D"/>
    <w:rsid w:val="00BE5D7F"/>
    <w:rsid w:val="00BE5EEF"/>
    <w:rsid w:val="00BE6558"/>
    <w:rsid w:val="00BF03E4"/>
    <w:rsid w:val="00BF0AEB"/>
    <w:rsid w:val="00BF0D5C"/>
    <w:rsid w:val="00BF0ECE"/>
    <w:rsid w:val="00BF191A"/>
    <w:rsid w:val="00BF240D"/>
    <w:rsid w:val="00BF2596"/>
    <w:rsid w:val="00BF2E12"/>
    <w:rsid w:val="00BF4EE6"/>
    <w:rsid w:val="00BF5331"/>
    <w:rsid w:val="00BF7AAF"/>
    <w:rsid w:val="00BF7F22"/>
    <w:rsid w:val="00C026A5"/>
    <w:rsid w:val="00C03CFF"/>
    <w:rsid w:val="00C03E62"/>
    <w:rsid w:val="00C04129"/>
    <w:rsid w:val="00C05E9A"/>
    <w:rsid w:val="00C06578"/>
    <w:rsid w:val="00C105B4"/>
    <w:rsid w:val="00C10659"/>
    <w:rsid w:val="00C177DA"/>
    <w:rsid w:val="00C202D7"/>
    <w:rsid w:val="00C21C7E"/>
    <w:rsid w:val="00C22661"/>
    <w:rsid w:val="00C22934"/>
    <w:rsid w:val="00C26608"/>
    <w:rsid w:val="00C27B43"/>
    <w:rsid w:val="00C30558"/>
    <w:rsid w:val="00C32137"/>
    <w:rsid w:val="00C32D9F"/>
    <w:rsid w:val="00C32EA5"/>
    <w:rsid w:val="00C32FD4"/>
    <w:rsid w:val="00C33368"/>
    <w:rsid w:val="00C3462F"/>
    <w:rsid w:val="00C362F9"/>
    <w:rsid w:val="00C37E8B"/>
    <w:rsid w:val="00C40118"/>
    <w:rsid w:val="00C40931"/>
    <w:rsid w:val="00C40E8E"/>
    <w:rsid w:val="00C41453"/>
    <w:rsid w:val="00C415BF"/>
    <w:rsid w:val="00C41826"/>
    <w:rsid w:val="00C41FA4"/>
    <w:rsid w:val="00C43DCB"/>
    <w:rsid w:val="00C44D96"/>
    <w:rsid w:val="00C45F4C"/>
    <w:rsid w:val="00C46458"/>
    <w:rsid w:val="00C47425"/>
    <w:rsid w:val="00C5086E"/>
    <w:rsid w:val="00C51DB0"/>
    <w:rsid w:val="00C51E38"/>
    <w:rsid w:val="00C52586"/>
    <w:rsid w:val="00C533BC"/>
    <w:rsid w:val="00C537B1"/>
    <w:rsid w:val="00C55245"/>
    <w:rsid w:val="00C56255"/>
    <w:rsid w:val="00C57A4D"/>
    <w:rsid w:val="00C60265"/>
    <w:rsid w:val="00C60A39"/>
    <w:rsid w:val="00C612B1"/>
    <w:rsid w:val="00C61D6F"/>
    <w:rsid w:val="00C643D3"/>
    <w:rsid w:val="00C64BBC"/>
    <w:rsid w:val="00C65155"/>
    <w:rsid w:val="00C65592"/>
    <w:rsid w:val="00C659D7"/>
    <w:rsid w:val="00C662D0"/>
    <w:rsid w:val="00C67029"/>
    <w:rsid w:val="00C67B20"/>
    <w:rsid w:val="00C67C3F"/>
    <w:rsid w:val="00C71683"/>
    <w:rsid w:val="00C71692"/>
    <w:rsid w:val="00C718B8"/>
    <w:rsid w:val="00C723AF"/>
    <w:rsid w:val="00C7350C"/>
    <w:rsid w:val="00C742B4"/>
    <w:rsid w:val="00C74EA1"/>
    <w:rsid w:val="00C74EF7"/>
    <w:rsid w:val="00C75BAA"/>
    <w:rsid w:val="00C76927"/>
    <w:rsid w:val="00C803D3"/>
    <w:rsid w:val="00C8246C"/>
    <w:rsid w:val="00C834D0"/>
    <w:rsid w:val="00C83A66"/>
    <w:rsid w:val="00C84391"/>
    <w:rsid w:val="00C85C87"/>
    <w:rsid w:val="00C86106"/>
    <w:rsid w:val="00C86EED"/>
    <w:rsid w:val="00C875CD"/>
    <w:rsid w:val="00C9049F"/>
    <w:rsid w:val="00C90C39"/>
    <w:rsid w:val="00C91B27"/>
    <w:rsid w:val="00C91D59"/>
    <w:rsid w:val="00C9248E"/>
    <w:rsid w:val="00C92899"/>
    <w:rsid w:val="00C9377D"/>
    <w:rsid w:val="00C939DF"/>
    <w:rsid w:val="00C93F56"/>
    <w:rsid w:val="00C94712"/>
    <w:rsid w:val="00C94C54"/>
    <w:rsid w:val="00C94E73"/>
    <w:rsid w:val="00C957E8"/>
    <w:rsid w:val="00C96505"/>
    <w:rsid w:val="00CA0C9F"/>
    <w:rsid w:val="00CA0E35"/>
    <w:rsid w:val="00CA206E"/>
    <w:rsid w:val="00CA3217"/>
    <w:rsid w:val="00CA3C75"/>
    <w:rsid w:val="00CA687A"/>
    <w:rsid w:val="00CA7171"/>
    <w:rsid w:val="00CA726A"/>
    <w:rsid w:val="00CB0449"/>
    <w:rsid w:val="00CB0D23"/>
    <w:rsid w:val="00CB0FC2"/>
    <w:rsid w:val="00CB1AAB"/>
    <w:rsid w:val="00CB4EE0"/>
    <w:rsid w:val="00CB5402"/>
    <w:rsid w:val="00CB687D"/>
    <w:rsid w:val="00CB7EFA"/>
    <w:rsid w:val="00CC2B14"/>
    <w:rsid w:val="00CC3C0E"/>
    <w:rsid w:val="00CC3D11"/>
    <w:rsid w:val="00CC425D"/>
    <w:rsid w:val="00CC4488"/>
    <w:rsid w:val="00CC5EE1"/>
    <w:rsid w:val="00CC60F7"/>
    <w:rsid w:val="00CC7760"/>
    <w:rsid w:val="00CD0309"/>
    <w:rsid w:val="00CD0343"/>
    <w:rsid w:val="00CD379A"/>
    <w:rsid w:val="00CD4A44"/>
    <w:rsid w:val="00CD4D9F"/>
    <w:rsid w:val="00CD5F37"/>
    <w:rsid w:val="00CD73DF"/>
    <w:rsid w:val="00CE0453"/>
    <w:rsid w:val="00CE0940"/>
    <w:rsid w:val="00CE0D20"/>
    <w:rsid w:val="00CE14ED"/>
    <w:rsid w:val="00CE29E4"/>
    <w:rsid w:val="00CE6506"/>
    <w:rsid w:val="00CE6AE3"/>
    <w:rsid w:val="00CE7C95"/>
    <w:rsid w:val="00CE7F16"/>
    <w:rsid w:val="00CF1372"/>
    <w:rsid w:val="00CF18EE"/>
    <w:rsid w:val="00CF3000"/>
    <w:rsid w:val="00CF3C1E"/>
    <w:rsid w:val="00CF4C3E"/>
    <w:rsid w:val="00CF574C"/>
    <w:rsid w:val="00CF57B5"/>
    <w:rsid w:val="00CF68CB"/>
    <w:rsid w:val="00CF7F51"/>
    <w:rsid w:val="00D01748"/>
    <w:rsid w:val="00D02F2C"/>
    <w:rsid w:val="00D04CDC"/>
    <w:rsid w:val="00D052D6"/>
    <w:rsid w:val="00D059F2"/>
    <w:rsid w:val="00D10AF1"/>
    <w:rsid w:val="00D10E5D"/>
    <w:rsid w:val="00D13E86"/>
    <w:rsid w:val="00D14240"/>
    <w:rsid w:val="00D14637"/>
    <w:rsid w:val="00D15B7E"/>
    <w:rsid w:val="00D16A25"/>
    <w:rsid w:val="00D20DF5"/>
    <w:rsid w:val="00D21B43"/>
    <w:rsid w:val="00D226FE"/>
    <w:rsid w:val="00D22E21"/>
    <w:rsid w:val="00D23607"/>
    <w:rsid w:val="00D25085"/>
    <w:rsid w:val="00D25894"/>
    <w:rsid w:val="00D2785F"/>
    <w:rsid w:val="00D305E9"/>
    <w:rsid w:val="00D32ABC"/>
    <w:rsid w:val="00D33221"/>
    <w:rsid w:val="00D34378"/>
    <w:rsid w:val="00D348E5"/>
    <w:rsid w:val="00D34A8E"/>
    <w:rsid w:val="00D351FD"/>
    <w:rsid w:val="00D35749"/>
    <w:rsid w:val="00D358C5"/>
    <w:rsid w:val="00D4014B"/>
    <w:rsid w:val="00D402C0"/>
    <w:rsid w:val="00D407EA"/>
    <w:rsid w:val="00D41A5B"/>
    <w:rsid w:val="00D423AD"/>
    <w:rsid w:val="00D42573"/>
    <w:rsid w:val="00D4589F"/>
    <w:rsid w:val="00D45D31"/>
    <w:rsid w:val="00D47278"/>
    <w:rsid w:val="00D47955"/>
    <w:rsid w:val="00D5059A"/>
    <w:rsid w:val="00D532EA"/>
    <w:rsid w:val="00D56D2F"/>
    <w:rsid w:val="00D627CA"/>
    <w:rsid w:val="00D62C7F"/>
    <w:rsid w:val="00D63525"/>
    <w:rsid w:val="00D66145"/>
    <w:rsid w:val="00D66526"/>
    <w:rsid w:val="00D670E7"/>
    <w:rsid w:val="00D702AE"/>
    <w:rsid w:val="00D70A01"/>
    <w:rsid w:val="00D70DA0"/>
    <w:rsid w:val="00D7211F"/>
    <w:rsid w:val="00D72818"/>
    <w:rsid w:val="00D75337"/>
    <w:rsid w:val="00D76226"/>
    <w:rsid w:val="00D764E5"/>
    <w:rsid w:val="00D76D48"/>
    <w:rsid w:val="00D77133"/>
    <w:rsid w:val="00D77698"/>
    <w:rsid w:val="00D776AC"/>
    <w:rsid w:val="00D807FE"/>
    <w:rsid w:val="00D80B5E"/>
    <w:rsid w:val="00D82816"/>
    <w:rsid w:val="00D82D4C"/>
    <w:rsid w:val="00D83ABF"/>
    <w:rsid w:val="00D852D9"/>
    <w:rsid w:val="00D86DD0"/>
    <w:rsid w:val="00D86FF2"/>
    <w:rsid w:val="00D92B6B"/>
    <w:rsid w:val="00D94D70"/>
    <w:rsid w:val="00D95C05"/>
    <w:rsid w:val="00DA0D4F"/>
    <w:rsid w:val="00DA0D63"/>
    <w:rsid w:val="00DA1527"/>
    <w:rsid w:val="00DA1ACA"/>
    <w:rsid w:val="00DA32F2"/>
    <w:rsid w:val="00DA3A81"/>
    <w:rsid w:val="00DA5E98"/>
    <w:rsid w:val="00DA6486"/>
    <w:rsid w:val="00DB0BDE"/>
    <w:rsid w:val="00DB25F8"/>
    <w:rsid w:val="00DB2939"/>
    <w:rsid w:val="00DB2D9F"/>
    <w:rsid w:val="00DB3F85"/>
    <w:rsid w:val="00DB570D"/>
    <w:rsid w:val="00DB675E"/>
    <w:rsid w:val="00DB7AB4"/>
    <w:rsid w:val="00DC1646"/>
    <w:rsid w:val="00DC1765"/>
    <w:rsid w:val="00DC3CCE"/>
    <w:rsid w:val="00DC3E59"/>
    <w:rsid w:val="00DC40B1"/>
    <w:rsid w:val="00DC49EB"/>
    <w:rsid w:val="00DC5704"/>
    <w:rsid w:val="00DC6EFB"/>
    <w:rsid w:val="00DC71AD"/>
    <w:rsid w:val="00DC7957"/>
    <w:rsid w:val="00DD01A8"/>
    <w:rsid w:val="00DD1C60"/>
    <w:rsid w:val="00DD2806"/>
    <w:rsid w:val="00DD2AB0"/>
    <w:rsid w:val="00DD72B3"/>
    <w:rsid w:val="00DE1311"/>
    <w:rsid w:val="00DE14E7"/>
    <w:rsid w:val="00DE2294"/>
    <w:rsid w:val="00DE2896"/>
    <w:rsid w:val="00DE4AF4"/>
    <w:rsid w:val="00DE6289"/>
    <w:rsid w:val="00DE7BBF"/>
    <w:rsid w:val="00DE7EBF"/>
    <w:rsid w:val="00DF2DDF"/>
    <w:rsid w:val="00DF2E53"/>
    <w:rsid w:val="00DF3BC7"/>
    <w:rsid w:val="00DF46B1"/>
    <w:rsid w:val="00DF4DA3"/>
    <w:rsid w:val="00DF670A"/>
    <w:rsid w:val="00DF6D0E"/>
    <w:rsid w:val="00E00AF1"/>
    <w:rsid w:val="00E01293"/>
    <w:rsid w:val="00E02C55"/>
    <w:rsid w:val="00E02F2F"/>
    <w:rsid w:val="00E04493"/>
    <w:rsid w:val="00E04528"/>
    <w:rsid w:val="00E05601"/>
    <w:rsid w:val="00E0583E"/>
    <w:rsid w:val="00E10DDF"/>
    <w:rsid w:val="00E1130F"/>
    <w:rsid w:val="00E12643"/>
    <w:rsid w:val="00E1563A"/>
    <w:rsid w:val="00E15B68"/>
    <w:rsid w:val="00E174A3"/>
    <w:rsid w:val="00E204BC"/>
    <w:rsid w:val="00E220C2"/>
    <w:rsid w:val="00E229A7"/>
    <w:rsid w:val="00E23738"/>
    <w:rsid w:val="00E24B93"/>
    <w:rsid w:val="00E26AE2"/>
    <w:rsid w:val="00E273F5"/>
    <w:rsid w:val="00E27FE1"/>
    <w:rsid w:val="00E30734"/>
    <w:rsid w:val="00E310DF"/>
    <w:rsid w:val="00E34126"/>
    <w:rsid w:val="00E35EEA"/>
    <w:rsid w:val="00E361A1"/>
    <w:rsid w:val="00E365DD"/>
    <w:rsid w:val="00E37570"/>
    <w:rsid w:val="00E37AC5"/>
    <w:rsid w:val="00E40037"/>
    <w:rsid w:val="00E41D7A"/>
    <w:rsid w:val="00E41E1E"/>
    <w:rsid w:val="00E42618"/>
    <w:rsid w:val="00E42EB0"/>
    <w:rsid w:val="00E439E8"/>
    <w:rsid w:val="00E447C5"/>
    <w:rsid w:val="00E46EF8"/>
    <w:rsid w:val="00E4759F"/>
    <w:rsid w:val="00E47757"/>
    <w:rsid w:val="00E533B0"/>
    <w:rsid w:val="00E53EFA"/>
    <w:rsid w:val="00E543D5"/>
    <w:rsid w:val="00E55CA8"/>
    <w:rsid w:val="00E56203"/>
    <w:rsid w:val="00E567FB"/>
    <w:rsid w:val="00E60792"/>
    <w:rsid w:val="00E61AA4"/>
    <w:rsid w:val="00E6326C"/>
    <w:rsid w:val="00E63A2E"/>
    <w:rsid w:val="00E64C4B"/>
    <w:rsid w:val="00E64ECB"/>
    <w:rsid w:val="00E65B1C"/>
    <w:rsid w:val="00E672D1"/>
    <w:rsid w:val="00E67C50"/>
    <w:rsid w:val="00E70363"/>
    <w:rsid w:val="00E70753"/>
    <w:rsid w:val="00E709C2"/>
    <w:rsid w:val="00E72EC9"/>
    <w:rsid w:val="00E74E3B"/>
    <w:rsid w:val="00E75961"/>
    <w:rsid w:val="00E7642E"/>
    <w:rsid w:val="00E7644D"/>
    <w:rsid w:val="00E76B2A"/>
    <w:rsid w:val="00E8228E"/>
    <w:rsid w:val="00E82689"/>
    <w:rsid w:val="00E82B71"/>
    <w:rsid w:val="00E82D97"/>
    <w:rsid w:val="00E83072"/>
    <w:rsid w:val="00E855AA"/>
    <w:rsid w:val="00E8566E"/>
    <w:rsid w:val="00E86FB9"/>
    <w:rsid w:val="00E877F5"/>
    <w:rsid w:val="00E9053C"/>
    <w:rsid w:val="00E922C1"/>
    <w:rsid w:val="00E92F1C"/>
    <w:rsid w:val="00E93892"/>
    <w:rsid w:val="00E94AF1"/>
    <w:rsid w:val="00E95A92"/>
    <w:rsid w:val="00E96C0F"/>
    <w:rsid w:val="00E9775B"/>
    <w:rsid w:val="00E97DC6"/>
    <w:rsid w:val="00EA0210"/>
    <w:rsid w:val="00EA1138"/>
    <w:rsid w:val="00EA15CE"/>
    <w:rsid w:val="00EA1B1B"/>
    <w:rsid w:val="00EA39E7"/>
    <w:rsid w:val="00EA3F1A"/>
    <w:rsid w:val="00EA652C"/>
    <w:rsid w:val="00EA6817"/>
    <w:rsid w:val="00EA7A42"/>
    <w:rsid w:val="00EB1DDA"/>
    <w:rsid w:val="00EB3AE4"/>
    <w:rsid w:val="00EB3EEA"/>
    <w:rsid w:val="00EB4A0C"/>
    <w:rsid w:val="00EB4BEF"/>
    <w:rsid w:val="00EB5AF6"/>
    <w:rsid w:val="00EC0CED"/>
    <w:rsid w:val="00EC2714"/>
    <w:rsid w:val="00EC57B4"/>
    <w:rsid w:val="00EC6426"/>
    <w:rsid w:val="00EC77EF"/>
    <w:rsid w:val="00ED1231"/>
    <w:rsid w:val="00ED2FE0"/>
    <w:rsid w:val="00ED32C2"/>
    <w:rsid w:val="00ED3437"/>
    <w:rsid w:val="00ED435B"/>
    <w:rsid w:val="00ED4513"/>
    <w:rsid w:val="00ED49E9"/>
    <w:rsid w:val="00ED4F76"/>
    <w:rsid w:val="00ED5075"/>
    <w:rsid w:val="00ED6130"/>
    <w:rsid w:val="00ED69BF"/>
    <w:rsid w:val="00ED7BEA"/>
    <w:rsid w:val="00EE16D7"/>
    <w:rsid w:val="00EE215C"/>
    <w:rsid w:val="00EE2898"/>
    <w:rsid w:val="00EE3082"/>
    <w:rsid w:val="00EE308E"/>
    <w:rsid w:val="00EE401D"/>
    <w:rsid w:val="00EE6B70"/>
    <w:rsid w:val="00EE6C77"/>
    <w:rsid w:val="00EF0261"/>
    <w:rsid w:val="00EF1241"/>
    <w:rsid w:val="00EF16F8"/>
    <w:rsid w:val="00EF1BEF"/>
    <w:rsid w:val="00EF3915"/>
    <w:rsid w:val="00EF4C2F"/>
    <w:rsid w:val="00EF7EC1"/>
    <w:rsid w:val="00F00872"/>
    <w:rsid w:val="00F00A84"/>
    <w:rsid w:val="00F00C24"/>
    <w:rsid w:val="00F03C7F"/>
    <w:rsid w:val="00F05439"/>
    <w:rsid w:val="00F05BE2"/>
    <w:rsid w:val="00F1287F"/>
    <w:rsid w:val="00F16929"/>
    <w:rsid w:val="00F1767F"/>
    <w:rsid w:val="00F20E43"/>
    <w:rsid w:val="00F23BA0"/>
    <w:rsid w:val="00F23CCA"/>
    <w:rsid w:val="00F250CE"/>
    <w:rsid w:val="00F25157"/>
    <w:rsid w:val="00F251C4"/>
    <w:rsid w:val="00F25356"/>
    <w:rsid w:val="00F27320"/>
    <w:rsid w:val="00F273C1"/>
    <w:rsid w:val="00F31822"/>
    <w:rsid w:val="00F31F71"/>
    <w:rsid w:val="00F33DC8"/>
    <w:rsid w:val="00F340B2"/>
    <w:rsid w:val="00F352F3"/>
    <w:rsid w:val="00F36CF5"/>
    <w:rsid w:val="00F36D48"/>
    <w:rsid w:val="00F36F8B"/>
    <w:rsid w:val="00F37064"/>
    <w:rsid w:val="00F40987"/>
    <w:rsid w:val="00F41559"/>
    <w:rsid w:val="00F424D0"/>
    <w:rsid w:val="00F42B08"/>
    <w:rsid w:val="00F43BAE"/>
    <w:rsid w:val="00F46334"/>
    <w:rsid w:val="00F47F31"/>
    <w:rsid w:val="00F525DB"/>
    <w:rsid w:val="00F5360B"/>
    <w:rsid w:val="00F5475F"/>
    <w:rsid w:val="00F54A29"/>
    <w:rsid w:val="00F54CC1"/>
    <w:rsid w:val="00F55204"/>
    <w:rsid w:val="00F5562F"/>
    <w:rsid w:val="00F55EF5"/>
    <w:rsid w:val="00F56A61"/>
    <w:rsid w:val="00F56E2A"/>
    <w:rsid w:val="00F57DD4"/>
    <w:rsid w:val="00F618E7"/>
    <w:rsid w:val="00F61E31"/>
    <w:rsid w:val="00F62033"/>
    <w:rsid w:val="00F622CD"/>
    <w:rsid w:val="00F62ED8"/>
    <w:rsid w:val="00F63465"/>
    <w:rsid w:val="00F641DE"/>
    <w:rsid w:val="00F675C9"/>
    <w:rsid w:val="00F707B9"/>
    <w:rsid w:val="00F7175A"/>
    <w:rsid w:val="00F72177"/>
    <w:rsid w:val="00F733D9"/>
    <w:rsid w:val="00F737A5"/>
    <w:rsid w:val="00F74444"/>
    <w:rsid w:val="00F75719"/>
    <w:rsid w:val="00F75BE5"/>
    <w:rsid w:val="00F77047"/>
    <w:rsid w:val="00F7714A"/>
    <w:rsid w:val="00F808F6"/>
    <w:rsid w:val="00F8257E"/>
    <w:rsid w:val="00F8274B"/>
    <w:rsid w:val="00F8350A"/>
    <w:rsid w:val="00F83826"/>
    <w:rsid w:val="00F8490C"/>
    <w:rsid w:val="00F863E0"/>
    <w:rsid w:val="00F91AB5"/>
    <w:rsid w:val="00F91AD1"/>
    <w:rsid w:val="00F92F87"/>
    <w:rsid w:val="00F933AC"/>
    <w:rsid w:val="00F937C0"/>
    <w:rsid w:val="00F93F10"/>
    <w:rsid w:val="00F93F32"/>
    <w:rsid w:val="00F940A6"/>
    <w:rsid w:val="00F975EB"/>
    <w:rsid w:val="00F978F7"/>
    <w:rsid w:val="00FA0AE2"/>
    <w:rsid w:val="00FA1776"/>
    <w:rsid w:val="00FA1EA2"/>
    <w:rsid w:val="00FA377E"/>
    <w:rsid w:val="00FA44C0"/>
    <w:rsid w:val="00FA6049"/>
    <w:rsid w:val="00FA652B"/>
    <w:rsid w:val="00FB0D7C"/>
    <w:rsid w:val="00FB13EE"/>
    <w:rsid w:val="00FB23B8"/>
    <w:rsid w:val="00FB5CEA"/>
    <w:rsid w:val="00FB7A5D"/>
    <w:rsid w:val="00FC1DDF"/>
    <w:rsid w:val="00FC2949"/>
    <w:rsid w:val="00FC4342"/>
    <w:rsid w:val="00FC44F3"/>
    <w:rsid w:val="00FC56EC"/>
    <w:rsid w:val="00FC5E01"/>
    <w:rsid w:val="00FC67F7"/>
    <w:rsid w:val="00FC7592"/>
    <w:rsid w:val="00FC75B2"/>
    <w:rsid w:val="00FC7C99"/>
    <w:rsid w:val="00FD049E"/>
    <w:rsid w:val="00FD232C"/>
    <w:rsid w:val="00FD4219"/>
    <w:rsid w:val="00FD502D"/>
    <w:rsid w:val="00FD76B0"/>
    <w:rsid w:val="00FE21AC"/>
    <w:rsid w:val="00FE2B99"/>
    <w:rsid w:val="00FE320A"/>
    <w:rsid w:val="00FE4124"/>
    <w:rsid w:val="00FE4138"/>
    <w:rsid w:val="00FE4B36"/>
    <w:rsid w:val="00FE6983"/>
    <w:rsid w:val="00FF0108"/>
    <w:rsid w:val="00FF0773"/>
    <w:rsid w:val="00FF20F9"/>
    <w:rsid w:val="00FF68E4"/>
    <w:rsid w:val="00FF6D2F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4461F"/>
  <w15:chartTrackingRefBased/>
  <w15:docId w15:val="{39777D2F-48FF-443F-8065-1D70A86D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33A"/>
  </w:style>
  <w:style w:type="paragraph" w:styleId="1">
    <w:name w:val="heading 1"/>
    <w:basedOn w:val="a"/>
    <w:link w:val="10"/>
    <w:uiPriority w:val="9"/>
    <w:qFormat/>
    <w:rsid w:val="00C44D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95A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4">
    <w:name w:val="Обикновен текст Знак"/>
    <w:basedOn w:val="a0"/>
    <w:link w:val="a3"/>
    <w:rsid w:val="00095A65"/>
    <w:rPr>
      <w:rFonts w:ascii="Courier New" w:eastAsia="Times New Roman" w:hAnsi="Courier New" w:cs="Courier New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FE4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E4138"/>
  </w:style>
  <w:style w:type="paragraph" w:styleId="a7">
    <w:name w:val="footer"/>
    <w:basedOn w:val="a"/>
    <w:link w:val="a8"/>
    <w:uiPriority w:val="99"/>
    <w:unhideWhenUsed/>
    <w:rsid w:val="00FE4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E4138"/>
  </w:style>
  <w:style w:type="paragraph" w:styleId="a9">
    <w:name w:val="List Paragraph"/>
    <w:basedOn w:val="a"/>
    <w:uiPriority w:val="34"/>
    <w:qFormat/>
    <w:rsid w:val="005511C5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C44D96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a">
    <w:name w:val="Normal (Web)"/>
    <w:basedOn w:val="a"/>
    <w:uiPriority w:val="99"/>
    <w:unhideWhenUsed/>
    <w:rsid w:val="002E4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b">
    <w:name w:val="Strong"/>
    <w:basedOn w:val="a0"/>
    <w:uiPriority w:val="22"/>
    <w:qFormat/>
    <w:rsid w:val="002E42FC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771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uiPriority w:val="99"/>
    <w:semiHidden/>
    <w:rsid w:val="00771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8</Pages>
  <Words>2304</Words>
  <Characters>13139</Characters>
  <Application>Microsoft Office Word</Application>
  <DocSecurity>0</DocSecurity>
  <Lines>109</Lines>
  <Paragraphs>30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Mobiltel EAD</Company>
  <LinksUpToDate>false</LinksUpToDate>
  <CharactersWithSpaces>15413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Trifonov (A1 BG)</dc:creator>
  <cp:keywords/>
  <dc:description/>
  <cp:lastModifiedBy>mgmt05 Таня Ангелова</cp:lastModifiedBy>
  <cp:revision>1679</cp:revision>
  <cp:lastPrinted>2025-10-21T07:57:00Z</cp:lastPrinted>
  <dcterms:created xsi:type="dcterms:W3CDTF">2024-12-04T15:07:00Z</dcterms:created>
  <dcterms:modified xsi:type="dcterms:W3CDTF">2026-07-03T06:16:00Z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1665e81-b407-4c05-bc63-9319ce4a6025_Enabled">
    <vt:lpwstr>true</vt:lpwstr>
  </property>
  <property fmtid="{D5CDD505-2E9C-101B-9397-08002B2CF9AE}" pid="3" name="MSIP_Label_91665e81-b407-4c05-bc63-9319ce4a6025_SetDate">
    <vt:lpwstr>2024-12-07T16:12:04Z</vt:lpwstr>
  </property>
  <property fmtid="{D5CDD505-2E9C-101B-9397-08002B2CF9AE}" pid="4" name="MSIP_Label_91665e81-b407-4c05-bc63-9319ce4a6025_Method">
    <vt:lpwstr>Standard</vt:lpwstr>
  </property>
  <property fmtid="{D5CDD505-2E9C-101B-9397-08002B2CF9AE}" pid="5" name="MSIP_Label_91665e81-b407-4c05-bc63-9319ce4a6025_Name">
    <vt:lpwstr>A1_internal</vt:lpwstr>
  </property>
  <property fmtid="{D5CDD505-2E9C-101B-9397-08002B2CF9AE}" pid="6" name="MSIP_Label_91665e81-b407-4c05-bc63-9319ce4a6025_SiteId">
    <vt:lpwstr>26a1e041-d3a2-4d59-a14a-acaedd98e798</vt:lpwstr>
  </property>
  <property fmtid="{D5CDD505-2E9C-101B-9397-08002B2CF9AE}" pid="7" name="MSIP_Label_91665e81-b407-4c05-bc63-9319ce4a6025_ActionId">
    <vt:lpwstr>b21c6020-1572-4947-a70c-7298814587a3</vt:lpwstr>
  </property>
  <property fmtid="{D5CDD505-2E9C-101B-9397-08002B2CF9AE}" pid="8" name="MSIP_Label_91665e81-b407-4c05-bc63-9319ce4a6025_ContentBits">
    <vt:lpwstr>2</vt:lpwstr>
  </property>
</Properties>
</file>